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98A" w:rsidRPr="00F333A3" w:rsidRDefault="00CA198A" w:rsidP="00CA198A">
      <w:pPr>
        <w:spacing w:after="0" w:line="240" w:lineRule="auto"/>
        <w:ind w:left="9912" w:right="57" w:firstLine="708"/>
        <w:jc w:val="center"/>
        <w:rPr>
          <w:rFonts w:ascii="Times New Roman CYR" w:hAnsi="Times New Roman CYR" w:cs="Times New Roman CYR"/>
          <w:sz w:val="24"/>
          <w:szCs w:val="24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4"/>
          <w:szCs w:val="24"/>
        </w:rPr>
        <w:t>Приложение № 25</w:t>
      </w:r>
    </w:p>
    <w:p w:rsidR="00CA198A" w:rsidRPr="00F333A3" w:rsidRDefault="00CA198A" w:rsidP="00CA198A">
      <w:pPr>
        <w:spacing w:after="0" w:line="240" w:lineRule="auto"/>
        <w:ind w:left="9912" w:right="57" w:firstLine="708"/>
        <w:jc w:val="center"/>
        <w:rPr>
          <w:rFonts w:ascii="Times New Roman CYR" w:hAnsi="Times New Roman CYR" w:cs="Times New Roman CYR"/>
          <w:sz w:val="24"/>
          <w:szCs w:val="24"/>
        </w:rPr>
      </w:pPr>
      <w:r w:rsidRPr="00F333A3">
        <w:rPr>
          <w:rFonts w:ascii="Times New Roman CYR" w:hAnsi="Times New Roman CYR" w:cs="Times New Roman CYR"/>
          <w:sz w:val="24"/>
          <w:szCs w:val="24"/>
        </w:rPr>
        <w:t xml:space="preserve">к Положению об осуществлении </w:t>
      </w:r>
    </w:p>
    <w:p w:rsidR="00CA198A" w:rsidRDefault="00CA198A" w:rsidP="00CA198A">
      <w:pPr>
        <w:spacing w:after="0" w:line="240" w:lineRule="auto"/>
        <w:ind w:left="10620" w:right="57"/>
        <w:jc w:val="center"/>
        <w:rPr>
          <w:rFonts w:ascii="Times New Roman CYR" w:hAnsi="Times New Roman CYR" w:cs="Times New Roman CYR"/>
          <w:sz w:val="24"/>
          <w:szCs w:val="24"/>
        </w:rPr>
      </w:pPr>
      <w:r w:rsidRPr="00F333A3">
        <w:rPr>
          <w:rFonts w:ascii="Times New Roman CYR" w:hAnsi="Times New Roman CYR" w:cs="Times New Roman CYR"/>
          <w:sz w:val="24"/>
          <w:szCs w:val="24"/>
        </w:rPr>
        <w:t xml:space="preserve">муниципального контроля </w:t>
      </w:r>
      <w:r w:rsidRPr="00CA198A">
        <w:rPr>
          <w:rFonts w:ascii="Times New Roman CYR" w:hAnsi="Times New Roman CYR" w:cs="Times New Roman CYR"/>
          <w:sz w:val="24"/>
          <w:szCs w:val="24"/>
        </w:rPr>
        <w:t xml:space="preserve">на </w:t>
      </w:r>
      <w:r>
        <w:rPr>
          <w:rFonts w:ascii="Times New Roman CYR" w:hAnsi="Times New Roman CYR" w:cs="Times New Roman CYR"/>
          <w:sz w:val="24"/>
          <w:szCs w:val="24"/>
        </w:rPr>
        <w:t xml:space="preserve">           </w:t>
      </w:r>
      <w:r w:rsidRPr="00CA198A">
        <w:rPr>
          <w:rFonts w:ascii="Times New Roman CYR" w:hAnsi="Times New Roman CYR" w:cs="Times New Roman CYR"/>
          <w:sz w:val="24"/>
          <w:szCs w:val="24"/>
        </w:rPr>
        <w:t xml:space="preserve">автомобильном транспорте, городском </w:t>
      </w:r>
    </w:p>
    <w:p w:rsidR="00CA198A" w:rsidRDefault="00CA198A" w:rsidP="00CA198A">
      <w:pPr>
        <w:spacing w:after="0" w:line="240" w:lineRule="auto"/>
        <w:ind w:left="10620" w:right="57"/>
        <w:jc w:val="center"/>
        <w:rPr>
          <w:rFonts w:ascii="Times New Roman CYR" w:hAnsi="Times New Roman CYR" w:cs="Times New Roman CYR"/>
          <w:sz w:val="24"/>
          <w:szCs w:val="24"/>
        </w:rPr>
      </w:pPr>
      <w:r w:rsidRPr="00CA198A">
        <w:rPr>
          <w:rFonts w:ascii="Times New Roman CYR" w:hAnsi="Times New Roman CYR" w:cs="Times New Roman CYR"/>
          <w:sz w:val="24"/>
          <w:szCs w:val="24"/>
        </w:rPr>
        <w:t xml:space="preserve">наземном электрическом транспорте и в дорожном хозяйстве на территории </w:t>
      </w:r>
    </w:p>
    <w:p w:rsidR="00A75CEC" w:rsidRDefault="00CA198A" w:rsidP="00CA198A">
      <w:pPr>
        <w:spacing w:after="0" w:line="240" w:lineRule="auto"/>
        <w:ind w:left="9912" w:right="57" w:firstLine="708"/>
        <w:jc w:val="center"/>
        <w:rPr>
          <w:rFonts w:ascii="Times New Roman" w:hAnsi="Times New Roman"/>
          <w:lang w:eastAsia="zh-CN"/>
        </w:rPr>
      </w:pPr>
      <w:r w:rsidRPr="00CA198A">
        <w:rPr>
          <w:rFonts w:ascii="Times New Roman CYR" w:hAnsi="Times New Roman CYR" w:cs="Times New Roman CYR"/>
          <w:sz w:val="24"/>
          <w:szCs w:val="24"/>
        </w:rPr>
        <w:t>Рощинского сельского поселения</w:t>
      </w:r>
    </w:p>
    <w:p w:rsidR="00A75CEC" w:rsidRPr="0010600F" w:rsidRDefault="00A75CEC" w:rsidP="00A75CEC">
      <w:pPr>
        <w:suppressAutoHyphens/>
        <w:spacing w:after="0" w:line="240" w:lineRule="auto"/>
        <w:ind w:left="5664" w:firstLine="708"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A75CEC" w:rsidRPr="0010600F" w:rsidRDefault="00A75CEC" w:rsidP="00A75CEC">
      <w:pPr>
        <w:shd w:val="clear" w:color="auto" w:fill="FFFFFF"/>
        <w:suppressAutoHyphens/>
        <w:spacing w:after="0" w:line="240" w:lineRule="auto"/>
        <w:ind w:left="33" w:right="25" w:hanging="33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10600F">
        <w:rPr>
          <w:rFonts w:ascii="Times New Roman" w:hAnsi="Times New Roman"/>
          <w:sz w:val="24"/>
          <w:szCs w:val="24"/>
          <w:lang w:eastAsia="zh-CN"/>
        </w:rPr>
        <w:t>ПЕРЕЧЕНЬ</w:t>
      </w:r>
    </w:p>
    <w:p w:rsidR="00A75CEC" w:rsidRPr="0010600F" w:rsidRDefault="00A75CEC" w:rsidP="00A75CEC">
      <w:pPr>
        <w:shd w:val="clear" w:color="auto" w:fill="FFFFFF"/>
        <w:suppressAutoHyphens/>
        <w:spacing w:after="0" w:line="240" w:lineRule="auto"/>
        <w:ind w:left="33" w:right="25" w:hanging="33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10600F">
        <w:rPr>
          <w:rFonts w:ascii="Times New Roman" w:hAnsi="Times New Roman"/>
          <w:sz w:val="24"/>
          <w:szCs w:val="24"/>
          <w:lang w:eastAsia="zh-CN"/>
        </w:rPr>
        <w:t>ИНДИКАТОРОВ РИСКА</w:t>
      </w:r>
    </w:p>
    <w:p w:rsidR="00A75CEC" w:rsidRDefault="00CA198A" w:rsidP="00A75CEC">
      <w:pPr>
        <w:shd w:val="clear" w:color="auto" w:fill="FFFFFF"/>
        <w:suppressAutoHyphens/>
        <w:spacing w:after="0" w:line="240" w:lineRule="auto"/>
        <w:ind w:left="33" w:right="25" w:hanging="33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CA198A">
        <w:rPr>
          <w:rFonts w:ascii="Times New Roman" w:hAnsi="Times New Roman"/>
          <w:sz w:val="24"/>
          <w:szCs w:val="24"/>
          <w:lang w:eastAsia="zh-CN"/>
        </w:rPr>
        <w:t>нарушения обязательных требований на автомобильном транспорте, городском наземном электрическом транспорте и в дорожном хозяйстве на территории Рощинского сельского поселения</w:t>
      </w:r>
    </w:p>
    <w:tbl>
      <w:tblPr>
        <w:tblW w:w="16093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4536"/>
        <w:gridCol w:w="5387"/>
        <w:gridCol w:w="1843"/>
        <w:gridCol w:w="3685"/>
      </w:tblGrid>
      <w:tr w:rsidR="00A75CEC" w:rsidRPr="00360767" w:rsidTr="0002153D">
        <w:tc>
          <w:tcPr>
            <w:tcW w:w="642" w:type="dxa"/>
            <w:shd w:val="clear" w:color="auto" w:fill="auto"/>
            <w:vAlign w:val="center"/>
          </w:tcPr>
          <w:p w:rsidR="00A75CEC" w:rsidRPr="00360767" w:rsidRDefault="00A75CEC" w:rsidP="0002153D">
            <w:pPr>
              <w:suppressAutoHyphens/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60767">
              <w:rPr>
                <w:rFonts w:ascii="Times New Roman" w:hAnsi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75CEC" w:rsidRPr="00360767" w:rsidRDefault="00A75CEC" w:rsidP="0002153D">
            <w:pPr>
              <w:suppressAutoHyphens/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60767">
              <w:rPr>
                <w:rFonts w:ascii="Times New Roman" w:hAnsi="Times New Roman"/>
                <w:sz w:val="24"/>
                <w:szCs w:val="24"/>
                <w:lang w:eastAsia="zh-CN"/>
              </w:rPr>
              <w:t>Индикатор риска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A75CEC" w:rsidRPr="00360767" w:rsidRDefault="00A75CEC" w:rsidP="0002153D">
            <w:pPr>
              <w:suppressAutoHyphens/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60767">
              <w:rPr>
                <w:rFonts w:ascii="Times New Roman" w:hAnsi="Times New Roman"/>
                <w:sz w:val="24"/>
                <w:szCs w:val="24"/>
                <w:lang w:eastAsia="zh-CN"/>
              </w:rPr>
              <w:t>Наименование объектов, работ, услуг, необходимых ограничений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75CEC" w:rsidRPr="00360767" w:rsidRDefault="00A75CEC" w:rsidP="0002153D">
            <w:pPr>
              <w:suppressAutoHyphens/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60767">
              <w:rPr>
                <w:rFonts w:ascii="Times New Roman" w:hAnsi="Times New Roman"/>
                <w:sz w:val="24"/>
                <w:szCs w:val="24"/>
                <w:lang w:eastAsia="zh-CN"/>
              </w:rPr>
              <w:t>Количественный показатель (величина)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75CEC" w:rsidRPr="00360767" w:rsidRDefault="00A75CEC" w:rsidP="00A0700E">
            <w:pPr>
              <w:suppressAutoHyphens/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60767">
              <w:rPr>
                <w:rFonts w:ascii="Times New Roman" w:hAnsi="Times New Roman"/>
                <w:sz w:val="24"/>
                <w:szCs w:val="24"/>
                <w:lang w:eastAsia="zh-CN"/>
              </w:rPr>
              <w:t>Качественный показатель</w:t>
            </w:r>
          </w:p>
        </w:tc>
      </w:tr>
      <w:tr w:rsidR="00A75CEC" w:rsidRPr="00360767" w:rsidTr="0002153D">
        <w:tc>
          <w:tcPr>
            <w:tcW w:w="642" w:type="dxa"/>
            <w:shd w:val="clear" w:color="auto" w:fill="auto"/>
            <w:vAlign w:val="center"/>
          </w:tcPr>
          <w:p w:rsidR="00A75CEC" w:rsidRPr="00360767" w:rsidRDefault="00A75CEC" w:rsidP="0002153D">
            <w:pPr>
              <w:suppressAutoHyphens/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60767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75CEC" w:rsidRPr="00360767" w:rsidRDefault="00A75CEC" w:rsidP="0002153D">
            <w:pPr>
              <w:suppressAutoHyphens/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60767">
              <w:rPr>
                <w:rFonts w:ascii="Times New Roman" w:hAnsi="Times New Roman"/>
                <w:sz w:val="24"/>
                <w:szCs w:val="24"/>
                <w:lang w:eastAsia="zh-CN"/>
              </w:rPr>
              <w:t>Нарушение правил пожарной безопасности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A75CEC" w:rsidRPr="00360767" w:rsidRDefault="00A75CEC" w:rsidP="00C80825">
            <w:pPr>
              <w:suppressAutoHyphens/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60767">
              <w:rPr>
                <w:rFonts w:ascii="Times New Roman" w:hAnsi="Times New Roman"/>
                <w:sz w:val="24"/>
                <w:szCs w:val="24"/>
                <w:lang w:eastAsia="zh-CN"/>
              </w:rPr>
              <w:t>Ограничения,</w:t>
            </w:r>
            <w:r w:rsidR="00C8082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 применение специальных технических мер </w:t>
            </w:r>
            <w:r w:rsidRPr="0036076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связанны</w:t>
            </w:r>
            <w:r w:rsidR="00C80825">
              <w:rPr>
                <w:rFonts w:ascii="Times New Roman" w:hAnsi="Times New Roman"/>
                <w:sz w:val="24"/>
                <w:szCs w:val="24"/>
                <w:lang w:eastAsia="zh-CN"/>
              </w:rPr>
              <w:t>х</w:t>
            </w:r>
            <w:r w:rsidRPr="0036076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с временным введение особого противопожарного режима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75CEC" w:rsidRPr="00360767" w:rsidRDefault="00C43153" w:rsidP="0002153D">
            <w:pPr>
              <w:suppressAutoHyphens/>
              <w:spacing w:after="0" w:line="240" w:lineRule="auto"/>
              <w:ind w:left="-108" w:right="2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&gt; </w:t>
            </w:r>
            <w:r w:rsidR="00A75CEC" w:rsidRPr="00360767"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75CEC" w:rsidRPr="00360767" w:rsidRDefault="004A5C39" w:rsidP="00A0700E">
            <w:pPr>
              <w:suppressAutoHyphens/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Возгорания травянистой растительности на обочинах дорог</w:t>
            </w:r>
          </w:p>
        </w:tc>
      </w:tr>
      <w:tr w:rsidR="00A75CEC" w:rsidRPr="00360767" w:rsidTr="0002153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CEC" w:rsidRPr="00360767" w:rsidRDefault="0002153D" w:rsidP="0002153D">
            <w:pPr>
              <w:suppressAutoHyphens/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CEC" w:rsidRPr="00360767" w:rsidRDefault="00A75CEC" w:rsidP="0002153D">
            <w:pPr>
              <w:suppressAutoHyphens/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60767">
              <w:rPr>
                <w:rFonts w:ascii="Times New Roman" w:hAnsi="Times New Roman"/>
                <w:sz w:val="24"/>
                <w:szCs w:val="24"/>
                <w:lang w:eastAsia="zh-CN"/>
              </w:rPr>
              <w:t>Нарушение правил эксплуатации (использования) и (или) правил техники безопасности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CEC" w:rsidRPr="00360767" w:rsidRDefault="00A75CEC" w:rsidP="0002153D">
            <w:pPr>
              <w:suppressAutoHyphens/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60767">
              <w:rPr>
                <w:rFonts w:ascii="Times New Roman" w:hAnsi="Times New Roman"/>
                <w:sz w:val="24"/>
                <w:szCs w:val="24"/>
                <w:lang w:eastAsia="zh-CN"/>
              </w:rPr>
              <w:t>Дороги общего пользования местного 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CEC" w:rsidRPr="00360767" w:rsidRDefault="002B56EF" w:rsidP="0002153D">
            <w:pPr>
              <w:suppressAutoHyphens/>
              <w:spacing w:after="0" w:line="240" w:lineRule="auto"/>
              <w:ind w:left="-108" w:right="2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&gt; </w:t>
            </w:r>
            <w:r w:rsidR="00A75CEC" w:rsidRPr="00360767"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CEC" w:rsidRPr="00360767" w:rsidRDefault="00A75CEC" w:rsidP="00A0700E">
            <w:pPr>
              <w:suppressAutoHyphens/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60767">
              <w:rPr>
                <w:rFonts w:ascii="Times New Roman" w:hAnsi="Times New Roman"/>
                <w:sz w:val="24"/>
                <w:szCs w:val="24"/>
                <w:lang w:eastAsia="zh-CN"/>
              </w:rPr>
              <w:t>Организация движения автотранспорта и пешеходов не обеспечивает должного уровня безопасности</w:t>
            </w:r>
          </w:p>
        </w:tc>
      </w:tr>
      <w:tr w:rsidR="00A75CEC" w:rsidRPr="00360767" w:rsidTr="0002153D">
        <w:tc>
          <w:tcPr>
            <w:tcW w:w="642" w:type="dxa"/>
            <w:shd w:val="clear" w:color="auto" w:fill="auto"/>
            <w:vAlign w:val="center"/>
          </w:tcPr>
          <w:p w:rsidR="00A75CEC" w:rsidRPr="00360767" w:rsidRDefault="0002153D" w:rsidP="0002153D">
            <w:pPr>
              <w:suppressAutoHyphens/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75CEC" w:rsidRPr="00360767" w:rsidRDefault="00A75CEC" w:rsidP="0002153D">
            <w:pPr>
              <w:suppressAutoHyphens/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60767">
              <w:rPr>
                <w:rFonts w:ascii="Times New Roman" w:hAnsi="Times New Roman"/>
                <w:sz w:val="24"/>
                <w:szCs w:val="24"/>
                <w:lang w:eastAsia="zh-CN"/>
              </w:rPr>
              <w:t>Использование (применение) объектов не по назначению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A75CEC" w:rsidRPr="00360767" w:rsidRDefault="00A75CEC" w:rsidP="0002153D">
            <w:pPr>
              <w:suppressAutoHyphens/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60767">
              <w:rPr>
                <w:rFonts w:ascii="Times New Roman" w:hAnsi="Times New Roman"/>
                <w:sz w:val="24"/>
                <w:szCs w:val="24"/>
                <w:lang w:eastAsia="zh-CN"/>
              </w:rPr>
              <w:t>Дороги общего пользования местного значения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75CEC" w:rsidRPr="00360767" w:rsidRDefault="002B56EF" w:rsidP="0002153D">
            <w:pPr>
              <w:suppressAutoHyphens/>
              <w:spacing w:after="0" w:line="240" w:lineRule="auto"/>
              <w:ind w:left="-108" w:right="2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&gt; </w:t>
            </w:r>
            <w:r w:rsidR="00A75CEC" w:rsidRPr="00360767"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75CEC" w:rsidRPr="00360767" w:rsidRDefault="00A75CEC" w:rsidP="00A0700E">
            <w:pPr>
              <w:suppressAutoHyphens/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60767">
              <w:rPr>
                <w:rFonts w:ascii="Times New Roman" w:hAnsi="Times New Roman"/>
                <w:sz w:val="24"/>
                <w:szCs w:val="24"/>
                <w:lang w:eastAsia="zh-CN"/>
              </w:rPr>
              <w:t>Перемещение большегрузного автотранспорта с нагрузкой на ось более 6 тонн</w:t>
            </w:r>
          </w:p>
        </w:tc>
      </w:tr>
      <w:tr w:rsidR="00A75CEC" w:rsidRPr="00A75CEC" w:rsidTr="0002153D">
        <w:tc>
          <w:tcPr>
            <w:tcW w:w="642" w:type="dxa"/>
            <w:vMerge w:val="restart"/>
            <w:shd w:val="clear" w:color="auto" w:fill="auto"/>
            <w:vAlign w:val="center"/>
          </w:tcPr>
          <w:p w:rsidR="00A75CEC" w:rsidRPr="00A75CEC" w:rsidRDefault="0002153D" w:rsidP="0002153D">
            <w:pPr>
              <w:suppressAutoHyphens/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A75CEC" w:rsidRPr="00A75CEC" w:rsidRDefault="00A75CEC" w:rsidP="0002153D">
            <w:pPr>
              <w:suppressAutoHyphens/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75CEC">
              <w:rPr>
                <w:rFonts w:ascii="Times New Roman" w:hAnsi="Times New Roman"/>
                <w:sz w:val="24"/>
                <w:szCs w:val="24"/>
                <w:lang w:eastAsia="zh-CN"/>
              </w:rPr>
              <w:t>Превышение допустимых размеров (характеристик) неровностей (дефектов) дорог местного значения общего пользования в границах населенных пунктов поселения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A75CEC" w:rsidRPr="00A75CEC" w:rsidRDefault="00A75CEC" w:rsidP="0002153D">
            <w:pPr>
              <w:suppressAutoHyphens/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75CEC">
              <w:rPr>
                <w:rFonts w:ascii="Times New Roman" w:hAnsi="Times New Roman"/>
                <w:sz w:val="24"/>
                <w:szCs w:val="24"/>
                <w:lang w:eastAsia="zh-CN"/>
              </w:rPr>
              <w:t>Отдельное повреждение (выбоина, просадка, пролом)</w:t>
            </w:r>
          </w:p>
          <w:p w:rsidR="00A75CEC" w:rsidRPr="00A75CEC" w:rsidRDefault="00A75CEC" w:rsidP="0002153D">
            <w:pPr>
              <w:suppressAutoHyphens/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75CEC" w:rsidRPr="00A75CEC" w:rsidRDefault="00A75CEC" w:rsidP="0002153D">
            <w:pPr>
              <w:suppressAutoHyphens/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75CEC">
              <w:rPr>
                <w:rFonts w:ascii="Times New Roman" w:hAnsi="Times New Roman"/>
                <w:sz w:val="24"/>
                <w:szCs w:val="24"/>
                <w:lang w:eastAsia="zh-CN"/>
              </w:rPr>
              <w:t>Длина ≥ 15 см,</w:t>
            </w:r>
          </w:p>
          <w:p w:rsidR="00A75CEC" w:rsidRPr="00A75CEC" w:rsidRDefault="00A75CEC" w:rsidP="0002153D">
            <w:pPr>
              <w:suppressAutoHyphens/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75CEC">
              <w:rPr>
                <w:rFonts w:ascii="Times New Roman" w:hAnsi="Times New Roman"/>
                <w:sz w:val="24"/>
                <w:szCs w:val="24"/>
                <w:lang w:eastAsia="zh-CN"/>
              </w:rPr>
              <w:t>Глубина ≥ 5 см</w:t>
            </w:r>
          </w:p>
          <w:p w:rsidR="00A75CEC" w:rsidRPr="00A75CEC" w:rsidRDefault="00A75CEC" w:rsidP="0002153D">
            <w:pPr>
              <w:suppressAutoHyphens/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75CEC">
              <w:rPr>
                <w:rFonts w:ascii="Times New Roman" w:hAnsi="Times New Roman"/>
                <w:sz w:val="24"/>
                <w:szCs w:val="24"/>
                <w:lang w:eastAsia="zh-CN"/>
              </w:rPr>
              <w:t>по площади</w:t>
            </w:r>
          </w:p>
          <w:p w:rsidR="00A75CEC" w:rsidRPr="00A75CEC" w:rsidRDefault="00A75CEC" w:rsidP="0002153D">
            <w:pPr>
              <w:suppressAutoHyphens/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zh-CN"/>
              </w:rPr>
            </w:pPr>
            <w:r w:rsidRPr="00A75CEC">
              <w:rPr>
                <w:rFonts w:ascii="Times New Roman" w:hAnsi="Times New Roman"/>
                <w:sz w:val="24"/>
                <w:szCs w:val="24"/>
                <w:lang w:eastAsia="zh-CN"/>
              </w:rPr>
              <w:t>&gt; 0,06 м</w:t>
            </w:r>
            <w:r w:rsidRPr="00A75CEC">
              <w:rPr>
                <w:rFonts w:ascii="Times New Roman" w:hAnsi="Times New Roman"/>
                <w:sz w:val="24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A75CEC" w:rsidRPr="00A75CEC" w:rsidRDefault="0002153D" w:rsidP="00A75CEC">
            <w:pPr>
              <w:suppressAutoHyphens/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Повышение аварийности</w:t>
            </w:r>
            <w:r w:rsidR="008C6E44">
              <w:rPr>
                <w:rFonts w:ascii="Times New Roman" w:hAnsi="Times New Roman"/>
                <w:sz w:val="24"/>
                <w:szCs w:val="24"/>
                <w:lang w:eastAsia="zh-CN"/>
              </w:rPr>
              <w:t>, снижение межремонтных сроков автотранспорта</w:t>
            </w:r>
          </w:p>
        </w:tc>
      </w:tr>
      <w:tr w:rsidR="00A75CEC" w:rsidRPr="00A75CEC" w:rsidTr="0002153D">
        <w:tc>
          <w:tcPr>
            <w:tcW w:w="642" w:type="dxa"/>
            <w:vMerge/>
            <w:shd w:val="clear" w:color="auto" w:fill="auto"/>
            <w:vAlign w:val="center"/>
          </w:tcPr>
          <w:p w:rsidR="00A75CEC" w:rsidRPr="00A75CEC" w:rsidRDefault="00A75CEC" w:rsidP="0002153D">
            <w:pPr>
              <w:suppressAutoHyphens/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A75CEC" w:rsidRPr="00A75CEC" w:rsidRDefault="00A75CEC" w:rsidP="0002153D">
            <w:pPr>
              <w:suppressAutoHyphens/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75CEC" w:rsidRPr="00A75CEC" w:rsidRDefault="00A75CEC" w:rsidP="0002153D">
            <w:pPr>
              <w:suppressAutoHyphens/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75CEC">
              <w:rPr>
                <w:rFonts w:ascii="Times New Roman" w:hAnsi="Times New Roman"/>
                <w:sz w:val="24"/>
                <w:szCs w:val="24"/>
                <w:lang w:eastAsia="zh-CN"/>
              </w:rPr>
              <w:t>Группа отдельных повреждений усреднёнными размерами длиной 15 см глубиной 5 см (выбоины, просадки, проломы) на участке дороги длиною 100 метров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75CEC" w:rsidRPr="00A75CEC" w:rsidRDefault="00A75CEC" w:rsidP="0002153D">
            <w:pPr>
              <w:suppressAutoHyphens/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75CEC">
              <w:rPr>
                <w:rFonts w:ascii="Times New Roman" w:hAnsi="Times New Roman"/>
                <w:sz w:val="24"/>
                <w:szCs w:val="24"/>
                <w:lang w:eastAsia="zh-CN"/>
              </w:rPr>
              <w:t>Суммарная площадь не</w:t>
            </w:r>
          </w:p>
          <w:p w:rsidR="00A75CEC" w:rsidRPr="00A75CEC" w:rsidRDefault="00A75CEC" w:rsidP="0002153D">
            <w:pPr>
              <w:suppressAutoHyphens/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zh-CN"/>
              </w:rPr>
            </w:pPr>
            <w:r w:rsidRPr="00A75CEC">
              <w:rPr>
                <w:rFonts w:ascii="Times New Roman" w:hAnsi="Times New Roman"/>
                <w:sz w:val="24"/>
                <w:szCs w:val="24"/>
                <w:lang w:eastAsia="zh-CN"/>
              </w:rPr>
              <w:t>&gt; 5,2 м</w:t>
            </w:r>
            <w:r w:rsidRPr="00A75CEC">
              <w:rPr>
                <w:rFonts w:ascii="Times New Roman" w:hAnsi="Times New Roman"/>
                <w:sz w:val="24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3685" w:type="dxa"/>
            <w:vMerge/>
            <w:shd w:val="clear" w:color="auto" w:fill="auto"/>
          </w:tcPr>
          <w:p w:rsidR="00A75CEC" w:rsidRPr="00A75CEC" w:rsidRDefault="00A75CEC" w:rsidP="00A75CEC">
            <w:pPr>
              <w:suppressAutoHyphens/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A75CEC" w:rsidRPr="00A75CEC" w:rsidTr="0002153D">
        <w:tc>
          <w:tcPr>
            <w:tcW w:w="642" w:type="dxa"/>
            <w:vMerge/>
            <w:shd w:val="clear" w:color="auto" w:fill="auto"/>
            <w:vAlign w:val="center"/>
          </w:tcPr>
          <w:p w:rsidR="00A75CEC" w:rsidRPr="00A75CEC" w:rsidRDefault="00A75CEC" w:rsidP="0002153D">
            <w:pPr>
              <w:suppressAutoHyphens/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A75CEC" w:rsidRPr="00A75CEC" w:rsidRDefault="00A75CEC" w:rsidP="0002153D">
            <w:pPr>
              <w:suppressAutoHyphens/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75CEC" w:rsidRPr="00A75CEC" w:rsidRDefault="00A75CEC" w:rsidP="0002153D">
            <w:pPr>
              <w:suppressAutoHyphens/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75CEC">
              <w:rPr>
                <w:rFonts w:ascii="Times New Roman" w:hAnsi="Times New Roman"/>
                <w:sz w:val="24"/>
                <w:szCs w:val="24"/>
                <w:lang w:eastAsia="zh-CN"/>
              </w:rPr>
              <w:t>Колея на участке дороги длиною 100 метров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75CEC" w:rsidRPr="00A75CEC" w:rsidRDefault="00A75CEC" w:rsidP="0002153D">
            <w:pPr>
              <w:suppressAutoHyphens/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75CEC">
              <w:rPr>
                <w:rFonts w:ascii="Times New Roman" w:hAnsi="Times New Roman"/>
                <w:sz w:val="24"/>
                <w:szCs w:val="24"/>
                <w:lang w:eastAsia="zh-CN"/>
              </w:rPr>
              <w:t>&gt; 9 см</w:t>
            </w:r>
          </w:p>
        </w:tc>
        <w:tc>
          <w:tcPr>
            <w:tcW w:w="3685" w:type="dxa"/>
            <w:vMerge/>
            <w:shd w:val="clear" w:color="auto" w:fill="auto"/>
          </w:tcPr>
          <w:p w:rsidR="00A75CEC" w:rsidRPr="00A75CEC" w:rsidRDefault="00A75CEC" w:rsidP="00A75CEC">
            <w:pPr>
              <w:suppressAutoHyphens/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A75CEC" w:rsidRPr="00A75CEC" w:rsidTr="0002153D">
        <w:tc>
          <w:tcPr>
            <w:tcW w:w="642" w:type="dxa"/>
            <w:vMerge/>
            <w:shd w:val="clear" w:color="auto" w:fill="auto"/>
            <w:vAlign w:val="center"/>
          </w:tcPr>
          <w:p w:rsidR="00A75CEC" w:rsidRPr="00A75CEC" w:rsidRDefault="00A75CEC" w:rsidP="0002153D">
            <w:pPr>
              <w:suppressAutoHyphens/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A75CEC" w:rsidRPr="00A75CEC" w:rsidRDefault="00A75CEC" w:rsidP="0002153D">
            <w:pPr>
              <w:suppressAutoHyphens/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75CEC" w:rsidRPr="00A75CEC" w:rsidRDefault="00A75CEC" w:rsidP="0002153D">
            <w:pPr>
              <w:suppressAutoHyphens/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75CEC">
              <w:rPr>
                <w:rFonts w:ascii="Times New Roman" w:hAnsi="Times New Roman"/>
                <w:sz w:val="24"/>
                <w:szCs w:val="24"/>
                <w:lang w:eastAsia="zh-CN"/>
              </w:rPr>
              <w:t>Отклонение по вертикали (выше/ниже уровня проезжей части) крышки люка технологических колодцев подземных коммуникаций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75CEC" w:rsidRPr="00A75CEC" w:rsidRDefault="00A75CEC" w:rsidP="0002153D">
            <w:pPr>
              <w:suppressAutoHyphens/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75CEC">
              <w:rPr>
                <w:rFonts w:ascii="Times New Roman" w:hAnsi="Times New Roman"/>
                <w:sz w:val="24"/>
                <w:szCs w:val="24"/>
                <w:lang w:eastAsia="zh-CN"/>
              </w:rPr>
              <w:t>&gt; 1 см</w:t>
            </w:r>
          </w:p>
        </w:tc>
        <w:tc>
          <w:tcPr>
            <w:tcW w:w="3685" w:type="dxa"/>
            <w:vMerge/>
            <w:shd w:val="clear" w:color="auto" w:fill="auto"/>
          </w:tcPr>
          <w:p w:rsidR="00A75CEC" w:rsidRPr="00A75CEC" w:rsidRDefault="00A75CEC" w:rsidP="00A75CEC">
            <w:pPr>
              <w:suppressAutoHyphens/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09651B" w:rsidRDefault="0009651B"/>
    <w:tbl>
      <w:tblPr>
        <w:tblW w:w="16093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4536"/>
        <w:gridCol w:w="5387"/>
        <w:gridCol w:w="1843"/>
        <w:gridCol w:w="3685"/>
      </w:tblGrid>
      <w:tr w:rsidR="00A75CEC" w:rsidRPr="00A75CEC" w:rsidTr="0002153D">
        <w:tc>
          <w:tcPr>
            <w:tcW w:w="642" w:type="dxa"/>
            <w:vMerge w:val="restart"/>
            <w:shd w:val="clear" w:color="auto" w:fill="auto"/>
            <w:vAlign w:val="center"/>
          </w:tcPr>
          <w:p w:rsidR="00A75CEC" w:rsidRPr="00A75CEC" w:rsidRDefault="0002153D" w:rsidP="0002153D">
            <w:pPr>
              <w:suppressAutoHyphens/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A75CEC" w:rsidRPr="00A75CEC" w:rsidRDefault="00A75CEC" w:rsidP="0002153D">
            <w:pPr>
              <w:suppressAutoHyphens/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75CEC">
              <w:rPr>
                <w:rFonts w:ascii="Times New Roman" w:hAnsi="Times New Roman"/>
                <w:sz w:val="24"/>
                <w:szCs w:val="24"/>
                <w:lang w:eastAsia="zh-CN"/>
              </w:rPr>
              <w:t>Увеличение сроков устранения дефектов дорожных знаков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A75CEC" w:rsidRPr="00A75CEC" w:rsidRDefault="00A75CEC" w:rsidP="0002153D">
            <w:pPr>
              <w:suppressAutoHyphens/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75CEC">
              <w:rPr>
                <w:rFonts w:ascii="Times New Roman" w:hAnsi="Times New Roman"/>
                <w:sz w:val="24"/>
                <w:szCs w:val="24"/>
                <w:lang w:eastAsia="zh-CN"/>
              </w:rPr>
              <w:t>Утрата дорожного знака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75CEC" w:rsidRPr="00A75CEC" w:rsidRDefault="00A75CEC" w:rsidP="0002153D">
            <w:pPr>
              <w:suppressAutoHyphens/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75CEC">
              <w:rPr>
                <w:rFonts w:ascii="Times New Roman" w:hAnsi="Times New Roman"/>
                <w:sz w:val="24"/>
                <w:szCs w:val="24"/>
                <w:lang w:eastAsia="zh-CN"/>
              </w:rPr>
              <w:t>&gt; 2 суток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A75CEC" w:rsidRPr="00A75CEC" w:rsidRDefault="00667E77" w:rsidP="00A75CEC">
            <w:pPr>
              <w:suppressAutoHyphens/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E77">
              <w:rPr>
                <w:rFonts w:ascii="Times New Roman" w:hAnsi="Times New Roman"/>
                <w:sz w:val="24"/>
                <w:szCs w:val="24"/>
                <w:lang w:eastAsia="zh-CN"/>
              </w:rPr>
              <w:t>Повышение аварийности</w:t>
            </w:r>
          </w:p>
        </w:tc>
      </w:tr>
      <w:tr w:rsidR="00A75CEC" w:rsidRPr="00A75CEC" w:rsidTr="0002153D">
        <w:tc>
          <w:tcPr>
            <w:tcW w:w="642" w:type="dxa"/>
            <w:vMerge/>
            <w:shd w:val="clear" w:color="auto" w:fill="auto"/>
            <w:vAlign w:val="center"/>
          </w:tcPr>
          <w:p w:rsidR="00A75CEC" w:rsidRPr="00A75CEC" w:rsidRDefault="00A75CEC" w:rsidP="0002153D">
            <w:pPr>
              <w:suppressAutoHyphens/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A75CEC" w:rsidRPr="00A75CEC" w:rsidRDefault="00A75CEC" w:rsidP="0002153D">
            <w:pPr>
              <w:suppressAutoHyphens/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75CEC" w:rsidRPr="00A75CEC" w:rsidRDefault="00A75CEC" w:rsidP="0002153D">
            <w:pPr>
              <w:suppressAutoHyphens/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75CEC">
              <w:rPr>
                <w:rFonts w:ascii="Times New Roman" w:hAnsi="Times New Roman"/>
                <w:sz w:val="24"/>
                <w:szCs w:val="24"/>
                <w:lang w:eastAsia="zh-CN"/>
              </w:rPr>
              <w:t>Нарушение целостности лицевой поверхности</w:t>
            </w:r>
          </w:p>
          <w:p w:rsidR="00A75CEC" w:rsidRPr="00A75CEC" w:rsidRDefault="00A75CEC" w:rsidP="0002153D">
            <w:pPr>
              <w:suppressAutoHyphens/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75CEC">
              <w:rPr>
                <w:rFonts w:ascii="Times New Roman" w:hAnsi="Times New Roman"/>
                <w:sz w:val="24"/>
                <w:szCs w:val="24"/>
                <w:lang w:eastAsia="zh-CN"/>
              </w:rPr>
              <w:t>Изменение светотехнических характеристик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75CEC" w:rsidRPr="00A75CEC" w:rsidRDefault="00A75CEC" w:rsidP="0002153D">
            <w:pPr>
              <w:suppressAutoHyphens/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75CEC">
              <w:rPr>
                <w:rFonts w:ascii="Times New Roman" w:hAnsi="Times New Roman"/>
                <w:sz w:val="24"/>
                <w:szCs w:val="24"/>
                <w:lang w:eastAsia="zh-CN"/>
              </w:rPr>
              <w:t>&gt; 3 суток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A75CEC" w:rsidRPr="00A75CEC" w:rsidRDefault="00A75CEC" w:rsidP="00A75CEC">
            <w:pPr>
              <w:suppressAutoHyphens/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A75CEC" w:rsidRPr="00A75CEC" w:rsidTr="0002153D">
        <w:tc>
          <w:tcPr>
            <w:tcW w:w="642" w:type="dxa"/>
            <w:vMerge/>
            <w:shd w:val="clear" w:color="auto" w:fill="auto"/>
            <w:vAlign w:val="center"/>
          </w:tcPr>
          <w:p w:rsidR="00A75CEC" w:rsidRPr="00A75CEC" w:rsidRDefault="00A75CEC" w:rsidP="0002153D">
            <w:pPr>
              <w:suppressAutoHyphens/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A75CEC" w:rsidRPr="00A75CEC" w:rsidRDefault="00A75CEC" w:rsidP="0002153D">
            <w:pPr>
              <w:suppressAutoHyphens/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75CEC" w:rsidRPr="00A75CEC" w:rsidRDefault="00A75CEC" w:rsidP="0002153D">
            <w:pPr>
              <w:suppressAutoHyphens/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75CEC">
              <w:rPr>
                <w:rFonts w:ascii="Times New Roman" w:hAnsi="Times New Roman"/>
                <w:sz w:val="24"/>
                <w:szCs w:val="24"/>
                <w:lang w:eastAsia="zh-CN"/>
              </w:rPr>
              <w:t>Изменение положения знака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75CEC" w:rsidRPr="00A75CEC" w:rsidRDefault="00A75CEC" w:rsidP="0002153D">
            <w:pPr>
              <w:suppressAutoHyphens/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75CEC">
              <w:rPr>
                <w:rFonts w:ascii="Times New Roman" w:hAnsi="Times New Roman"/>
                <w:sz w:val="24"/>
                <w:szCs w:val="24"/>
                <w:lang w:eastAsia="zh-CN"/>
              </w:rPr>
              <w:t>&gt; 5 суток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A75CEC" w:rsidRPr="00A75CEC" w:rsidRDefault="00A75CEC" w:rsidP="00A75CEC">
            <w:pPr>
              <w:suppressAutoHyphens/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E24D28" w:rsidRPr="00A75CEC" w:rsidTr="0002153D">
        <w:tc>
          <w:tcPr>
            <w:tcW w:w="642" w:type="dxa"/>
            <w:shd w:val="clear" w:color="auto" w:fill="auto"/>
            <w:vAlign w:val="center"/>
          </w:tcPr>
          <w:p w:rsidR="00E24D28" w:rsidRPr="00A75CEC" w:rsidRDefault="00E24D28" w:rsidP="0002153D">
            <w:pPr>
              <w:suppressAutoHyphens/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24D28" w:rsidRPr="00A75CEC" w:rsidRDefault="00E24D28" w:rsidP="0002153D">
            <w:pPr>
              <w:suppressAutoHyphens/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75CEC">
              <w:rPr>
                <w:rFonts w:ascii="Times New Roman" w:hAnsi="Times New Roman"/>
                <w:sz w:val="24"/>
                <w:szCs w:val="24"/>
                <w:lang w:eastAsia="zh-CN"/>
              </w:rPr>
              <w:t>Увеличение сроков устранения дефектов дорожных неровностей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4D28" w:rsidRPr="00A75CEC" w:rsidRDefault="00E24D28" w:rsidP="0002153D">
            <w:pPr>
              <w:suppressAutoHyphens/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75CEC">
              <w:rPr>
                <w:rFonts w:ascii="Times New Roman" w:hAnsi="Times New Roman"/>
                <w:sz w:val="24"/>
                <w:szCs w:val="24"/>
                <w:lang w:eastAsia="zh-CN"/>
              </w:rPr>
              <w:t>Нарушение целостности конструкции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4D28" w:rsidRPr="00A75CEC" w:rsidRDefault="00E24D28" w:rsidP="0002153D">
            <w:pPr>
              <w:suppressAutoHyphens/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75CEC">
              <w:rPr>
                <w:rFonts w:ascii="Times New Roman" w:hAnsi="Times New Roman"/>
                <w:sz w:val="24"/>
                <w:szCs w:val="24"/>
                <w:lang w:eastAsia="zh-CN"/>
              </w:rPr>
              <w:t>&gt; 10 суток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E24D28" w:rsidRDefault="00E24D28" w:rsidP="0002153D">
            <w:pPr>
              <w:jc w:val="center"/>
            </w:pPr>
            <w:r w:rsidRPr="00F975E0">
              <w:rPr>
                <w:rFonts w:ascii="Times New Roman" w:hAnsi="Times New Roman"/>
                <w:sz w:val="24"/>
                <w:szCs w:val="24"/>
                <w:lang w:eastAsia="zh-CN"/>
              </w:rPr>
              <w:t>Повышение аварийности</w:t>
            </w:r>
          </w:p>
        </w:tc>
      </w:tr>
      <w:tr w:rsidR="00E24D28" w:rsidRPr="00A75CEC" w:rsidTr="0002153D">
        <w:tc>
          <w:tcPr>
            <w:tcW w:w="642" w:type="dxa"/>
            <w:shd w:val="clear" w:color="auto" w:fill="auto"/>
            <w:vAlign w:val="center"/>
          </w:tcPr>
          <w:p w:rsidR="00E24D28" w:rsidRPr="00A75CEC" w:rsidRDefault="00E24D28" w:rsidP="0002153D">
            <w:pPr>
              <w:suppressAutoHyphens/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24D28" w:rsidRPr="00A75CEC" w:rsidRDefault="00E24D28" w:rsidP="0002153D">
            <w:pPr>
              <w:suppressAutoHyphens/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75CEC">
              <w:rPr>
                <w:rFonts w:ascii="Times New Roman" w:hAnsi="Times New Roman"/>
                <w:sz w:val="24"/>
                <w:szCs w:val="24"/>
                <w:lang w:eastAsia="zh-CN"/>
              </w:rPr>
              <w:t>Увеличение сроков чистки дорог от рыхлого снега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4D28" w:rsidRPr="00A75CEC" w:rsidRDefault="00E24D28" w:rsidP="0002153D">
            <w:pPr>
              <w:suppressAutoHyphens/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75CEC">
              <w:rPr>
                <w:rFonts w:ascii="Times New Roman" w:hAnsi="Times New Roman"/>
                <w:sz w:val="24"/>
                <w:szCs w:val="24"/>
                <w:lang w:eastAsia="zh-CN"/>
              </w:rPr>
              <w:t>Дороги общего пользования местного значения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4D28" w:rsidRPr="00A75CEC" w:rsidRDefault="00E24D28" w:rsidP="0002153D">
            <w:pPr>
              <w:suppressAutoHyphens/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75CEC">
              <w:rPr>
                <w:rFonts w:ascii="Times New Roman" w:hAnsi="Times New Roman"/>
                <w:sz w:val="24"/>
                <w:szCs w:val="24"/>
                <w:lang w:eastAsia="zh-CN"/>
              </w:rPr>
              <w:t>&gt; 12 часов после снегопада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E24D28" w:rsidRDefault="00E24D28" w:rsidP="0002153D">
            <w:pPr>
              <w:jc w:val="center"/>
            </w:pPr>
          </w:p>
        </w:tc>
      </w:tr>
      <w:tr w:rsidR="00E24D28" w:rsidRPr="00A75CEC" w:rsidTr="0002153D">
        <w:tc>
          <w:tcPr>
            <w:tcW w:w="642" w:type="dxa"/>
            <w:shd w:val="clear" w:color="auto" w:fill="auto"/>
            <w:vAlign w:val="center"/>
          </w:tcPr>
          <w:p w:rsidR="00E24D28" w:rsidRPr="00A75CEC" w:rsidRDefault="00E24D28" w:rsidP="0002153D">
            <w:pPr>
              <w:suppressAutoHyphens/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24D28" w:rsidRPr="00A75CEC" w:rsidRDefault="00E24D28" w:rsidP="0002153D">
            <w:pPr>
              <w:suppressAutoHyphens/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75CEC">
              <w:rPr>
                <w:rFonts w:ascii="Times New Roman" w:hAnsi="Times New Roman"/>
                <w:sz w:val="24"/>
                <w:szCs w:val="24"/>
                <w:lang w:eastAsia="zh-CN"/>
              </w:rPr>
              <w:t>Увеличение сроков устранения скользкости дорог (посыпка)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4D28" w:rsidRPr="00A75CEC" w:rsidRDefault="00E24D28" w:rsidP="0002153D">
            <w:pPr>
              <w:suppressAutoHyphens/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75CEC">
              <w:rPr>
                <w:rFonts w:ascii="Times New Roman" w:hAnsi="Times New Roman"/>
                <w:sz w:val="24"/>
                <w:szCs w:val="24"/>
                <w:lang w:eastAsia="zh-CN"/>
              </w:rPr>
              <w:t>Дороги общего пользования местного значения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4D28" w:rsidRPr="00A75CEC" w:rsidRDefault="00E24D28" w:rsidP="0002153D">
            <w:pPr>
              <w:suppressAutoHyphens/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75CEC">
              <w:rPr>
                <w:rFonts w:ascii="Times New Roman" w:hAnsi="Times New Roman"/>
                <w:sz w:val="24"/>
                <w:szCs w:val="24"/>
                <w:lang w:eastAsia="zh-CN"/>
              </w:rPr>
              <w:t>&gt; 12 часов после снегопада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E24D28" w:rsidRDefault="00E24D28" w:rsidP="0002153D">
            <w:pPr>
              <w:jc w:val="center"/>
            </w:pPr>
          </w:p>
        </w:tc>
      </w:tr>
      <w:tr w:rsidR="00C43153" w:rsidRPr="00360767" w:rsidTr="0002153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53" w:rsidRPr="00360767" w:rsidRDefault="0002153D" w:rsidP="0002153D">
            <w:pPr>
              <w:suppressAutoHyphens/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53" w:rsidRPr="00360767" w:rsidRDefault="00C43153" w:rsidP="0002153D">
            <w:pPr>
              <w:suppressAutoHyphens/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60767">
              <w:rPr>
                <w:rFonts w:ascii="Times New Roman" w:hAnsi="Times New Roman"/>
                <w:sz w:val="24"/>
                <w:szCs w:val="24"/>
                <w:lang w:eastAsia="zh-CN"/>
              </w:rPr>
              <w:t>Поступление обращений (жалоб) заинтересованных лиц, организаций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53" w:rsidRPr="00360767" w:rsidRDefault="00C43153" w:rsidP="0002153D">
            <w:pPr>
              <w:suppressAutoHyphens/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60767">
              <w:rPr>
                <w:rFonts w:ascii="Times New Roman" w:hAnsi="Times New Roman"/>
                <w:sz w:val="24"/>
                <w:szCs w:val="24"/>
                <w:lang w:eastAsia="zh-CN"/>
              </w:rPr>
              <w:t>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53" w:rsidRPr="00360767" w:rsidRDefault="00C43153" w:rsidP="00511F1C">
            <w:pPr>
              <w:suppressAutoHyphens/>
              <w:spacing w:after="0" w:line="240" w:lineRule="auto"/>
              <w:ind w:left="-108" w:right="2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&gt; </w:t>
            </w:r>
            <w:r w:rsidRPr="00360767"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53" w:rsidRPr="00360767" w:rsidRDefault="00C43153" w:rsidP="0002153D">
            <w:pPr>
              <w:suppressAutoHyphens/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60767">
              <w:rPr>
                <w:rFonts w:ascii="Times New Roman" w:hAnsi="Times New Roman"/>
                <w:sz w:val="24"/>
                <w:szCs w:val="24"/>
                <w:lang w:eastAsia="zh-CN"/>
              </w:rPr>
              <w:t>---</w:t>
            </w:r>
          </w:p>
        </w:tc>
      </w:tr>
      <w:tr w:rsidR="00C43153" w:rsidRPr="00360767" w:rsidTr="0002153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53" w:rsidRPr="00360767" w:rsidRDefault="0002153D" w:rsidP="0002153D">
            <w:pPr>
              <w:suppressAutoHyphens/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53" w:rsidRPr="00360767" w:rsidRDefault="00C43153" w:rsidP="0002153D">
            <w:pPr>
              <w:suppressAutoHyphens/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60767">
              <w:rPr>
                <w:rFonts w:ascii="Times New Roman" w:hAnsi="Times New Roman"/>
                <w:sz w:val="24"/>
                <w:szCs w:val="24"/>
                <w:lang w:eastAsia="zh-CN"/>
              </w:rPr>
              <w:t>Поступление информации от контролирующих органов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53" w:rsidRPr="00360767" w:rsidRDefault="00C43153" w:rsidP="0002153D">
            <w:pPr>
              <w:suppressAutoHyphens/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60767">
              <w:rPr>
                <w:rFonts w:ascii="Times New Roman" w:hAnsi="Times New Roman"/>
                <w:sz w:val="24"/>
                <w:szCs w:val="24"/>
                <w:lang w:eastAsia="zh-CN"/>
              </w:rPr>
              <w:t>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53" w:rsidRPr="00360767" w:rsidRDefault="00C43153" w:rsidP="00511F1C">
            <w:pPr>
              <w:suppressAutoHyphens/>
              <w:spacing w:after="0" w:line="240" w:lineRule="auto"/>
              <w:ind w:left="-108" w:right="2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&gt; </w:t>
            </w:r>
            <w:r w:rsidRPr="00360767"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53" w:rsidRPr="00360767" w:rsidRDefault="00C43153" w:rsidP="0002153D">
            <w:pPr>
              <w:suppressAutoHyphens/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60767">
              <w:rPr>
                <w:rFonts w:ascii="Times New Roman" w:hAnsi="Times New Roman"/>
                <w:sz w:val="24"/>
                <w:szCs w:val="24"/>
                <w:lang w:eastAsia="zh-CN"/>
              </w:rPr>
              <w:t>---</w:t>
            </w:r>
          </w:p>
        </w:tc>
      </w:tr>
    </w:tbl>
    <w:p w:rsidR="00A75CEC" w:rsidRDefault="00A75CEC"/>
    <w:sectPr w:rsidR="00A75CEC" w:rsidSect="0002153D">
      <w:pgSz w:w="16838" w:h="11906" w:orient="landscape"/>
      <w:pgMar w:top="568" w:right="1134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B0607"/>
    <w:multiLevelType w:val="hybridMultilevel"/>
    <w:tmpl w:val="B1548B88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CEC"/>
    <w:rsid w:val="0002153D"/>
    <w:rsid w:val="0009651B"/>
    <w:rsid w:val="002B56EF"/>
    <w:rsid w:val="003D5733"/>
    <w:rsid w:val="00434AB8"/>
    <w:rsid w:val="004A5C39"/>
    <w:rsid w:val="00511F1C"/>
    <w:rsid w:val="00667E77"/>
    <w:rsid w:val="008C6E44"/>
    <w:rsid w:val="0093087F"/>
    <w:rsid w:val="00A447A2"/>
    <w:rsid w:val="00A75CEC"/>
    <w:rsid w:val="00AD0977"/>
    <w:rsid w:val="00C43153"/>
    <w:rsid w:val="00C80825"/>
    <w:rsid w:val="00CA198A"/>
    <w:rsid w:val="00E22930"/>
    <w:rsid w:val="00E2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F04577-6C6F-49CB-83A0-DA3A388DB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CEC"/>
    <w:pPr>
      <w:spacing w:after="200" w:line="276" w:lineRule="auto"/>
    </w:pPr>
    <w:rPr>
      <w:rFonts w:ascii="Calibri" w:eastAsia="Times New Roman" w:hAnsi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2021-12-27T08:27:00Z</cp:lastPrinted>
  <dcterms:created xsi:type="dcterms:W3CDTF">2021-12-31T07:22:00Z</dcterms:created>
  <dcterms:modified xsi:type="dcterms:W3CDTF">2021-12-31T07:22:00Z</dcterms:modified>
</cp:coreProperties>
</file>