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6DF" w:rsidRDefault="00C162D7" w:rsidP="00250838">
      <w:pPr>
        <w:tabs>
          <w:tab w:val="left" w:pos="2552"/>
        </w:tabs>
        <w:jc w:val="center"/>
      </w:pPr>
      <w:bookmarkStart w:id="0" w:name="OLE_LINK19"/>
      <w:bookmarkStart w:id="1" w:name="OLE_LINK20"/>
      <w:bookmarkStart w:id="2" w:name="_Toc273554828"/>
      <w:bookmarkStart w:id="3" w:name="_Toc273558607"/>
      <w:bookmarkStart w:id="4" w:name="OLE_LINK132"/>
      <w:r>
        <w:rPr>
          <w:sz w:val="28"/>
          <w:szCs w:val="28"/>
        </w:rPr>
        <w:tab/>
      </w:r>
      <w:r>
        <w:rPr>
          <w:sz w:val="28"/>
          <w:szCs w:val="28"/>
        </w:rPr>
        <w:tab/>
      </w:r>
      <w:r>
        <w:rPr>
          <w:sz w:val="28"/>
          <w:szCs w:val="28"/>
        </w:rPr>
        <w:tab/>
      </w:r>
      <w:bookmarkStart w:id="5" w:name="_Toc495358041"/>
      <w:bookmarkStart w:id="6" w:name="_Toc495358099"/>
      <w:bookmarkStart w:id="7" w:name="_Toc495358180"/>
      <w:bookmarkStart w:id="8" w:name="_Toc495358616"/>
      <w:bookmarkEnd w:id="4"/>
    </w:p>
    <w:p w:rsidR="00DA76DF" w:rsidRDefault="00DA76DF" w:rsidP="00DA76DF">
      <w:pPr>
        <w:pStyle w:val="aff7"/>
        <w:ind w:firstLine="0"/>
        <w:outlineLvl w:val="0"/>
        <w:rPr>
          <w:lang w:val="ru-RU" w:eastAsia="ru-RU"/>
        </w:rPr>
      </w:pPr>
    </w:p>
    <w:p w:rsidR="00C162D7" w:rsidRDefault="00C162D7" w:rsidP="00250838">
      <w:pPr>
        <w:pStyle w:val="aff7"/>
        <w:ind w:firstLine="0"/>
        <w:outlineLvl w:val="0"/>
        <w:rPr>
          <w:b/>
          <w:sz w:val="28"/>
          <w:szCs w:val="28"/>
          <w:lang w:val="ru-RU" w:eastAsia="ru-RU"/>
        </w:rPr>
      </w:pPr>
      <w:bookmarkStart w:id="9" w:name="_GoBack"/>
      <w:bookmarkEnd w:id="9"/>
    </w:p>
    <w:p w:rsidR="00DA76DF" w:rsidRPr="002E08BF" w:rsidRDefault="008E65F7" w:rsidP="008E65F7">
      <w:pPr>
        <w:pStyle w:val="aff7"/>
        <w:ind w:firstLine="0"/>
        <w:jc w:val="right"/>
        <w:outlineLvl w:val="0"/>
        <w:rPr>
          <w:b/>
          <w:sz w:val="28"/>
          <w:szCs w:val="28"/>
          <w:lang w:val="ru-RU" w:eastAsia="ru-RU"/>
        </w:rPr>
      </w:pPr>
      <w:r w:rsidRPr="002E08BF">
        <w:rPr>
          <w:b/>
          <w:sz w:val="28"/>
          <w:szCs w:val="28"/>
          <w:lang w:val="ru-RU" w:eastAsia="ru-RU"/>
        </w:rPr>
        <w:t>проект</w:t>
      </w:r>
    </w:p>
    <w:p w:rsidR="00DA76DF" w:rsidRDefault="00DA76DF" w:rsidP="00DA76DF">
      <w:pPr>
        <w:pStyle w:val="aff7"/>
        <w:ind w:firstLine="0"/>
        <w:outlineLvl w:val="0"/>
        <w:rPr>
          <w:lang w:val="ru-RU" w:eastAsia="ru-RU"/>
        </w:rPr>
      </w:pPr>
    </w:p>
    <w:p w:rsidR="00DA76DF" w:rsidRDefault="00DA76DF" w:rsidP="00DA76DF">
      <w:pPr>
        <w:pStyle w:val="aff7"/>
        <w:ind w:firstLine="0"/>
        <w:outlineLvl w:val="0"/>
        <w:rPr>
          <w:lang w:val="ru-RU" w:eastAsia="ru-RU"/>
        </w:rPr>
      </w:pPr>
    </w:p>
    <w:p w:rsidR="00DA76DF" w:rsidRDefault="00DA76DF" w:rsidP="00DA76DF">
      <w:pPr>
        <w:pStyle w:val="aff7"/>
        <w:ind w:firstLine="0"/>
        <w:outlineLvl w:val="0"/>
        <w:rPr>
          <w:lang w:val="ru-RU" w:eastAsia="ru-RU"/>
        </w:rPr>
      </w:pPr>
    </w:p>
    <w:p w:rsidR="00DA76DF" w:rsidRDefault="00DA76DF" w:rsidP="00DA76DF">
      <w:pPr>
        <w:pStyle w:val="aff7"/>
        <w:ind w:firstLine="0"/>
        <w:outlineLvl w:val="0"/>
        <w:rPr>
          <w:lang w:val="ru-RU" w:eastAsia="ru-RU"/>
        </w:rPr>
      </w:pPr>
    </w:p>
    <w:p w:rsidR="00DA76DF" w:rsidRDefault="00DA76DF" w:rsidP="00DA76DF">
      <w:pPr>
        <w:pStyle w:val="aff7"/>
        <w:ind w:firstLine="0"/>
        <w:outlineLvl w:val="0"/>
        <w:rPr>
          <w:lang w:val="ru-RU" w:eastAsia="ru-RU"/>
        </w:rPr>
      </w:pPr>
    </w:p>
    <w:p w:rsidR="00DA76DF" w:rsidRDefault="00DA76DF" w:rsidP="00DA76DF">
      <w:pPr>
        <w:pStyle w:val="aff7"/>
        <w:ind w:firstLine="0"/>
        <w:outlineLvl w:val="0"/>
        <w:rPr>
          <w:lang w:val="ru-RU" w:eastAsia="ru-RU"/>
        </w:rPr>
      </w:pPr>
    </w:p>
    <w:p w:rsidR="00DA76DF" w:rsidRDefault="00DA76DF" w:rsidP="00DA76DF">
      <w:pPr>
        <w:pStyle w:val="aff7"/>
        <w:ind w:firstLine="0"/>
        <w:outlineLvl w:val="0"/>
        <w:rPr>
          <w:lang w:val="ru-RU" w:eastAsia="ru-RU"/>
        </w:rPr>
      </w:pPr>
    </w:p>
    <w:p w:rsidR="00DA76DF" w:rsidRDefault="00DA76DF" w:rsidP="00DA76DF">
      <w:pPr>
        <w:pStyle w:val="aff7"/>
        <w:ind w:firstLine="0"/>
        <w:outlineLvl w:val="0"/>
        <w:rPr>
          <w:lang w:val="ru-RU" w:eastAsia="ru-RU"/>
        </w:rPr>
      </w:pPr>
    </w:p>
    <w:p w:rsidR="00DA76DF" w:rsidRDefault="00DA76DF" w:rsidP="00DA76DF">
      <w:pPr>
        <w:pStyle w:val="aff7"/>
        <w:ind w:firstLine="0"/>
        <w:outlineLvl w:val="0"/>
        <w:rPr>
          <w:lang w:val="ru-RU" w:eastAsia="ru-RU"/>
        </w:rPr>
      </w:pPr>
    </w:p>
    <w:p w:rsidR="00DA76DF" w:rsidRDefault="00DA76DF" w:rsidP="00DA76DF">
      <w:pPr>
        <w:pStyle w:val="aff7"/>
        <w:ind w:firstLine="0"/>
        <w:outlineLvl w:val="0"/>
        <w:rPr>
          <w:lang w:val="ru-RU" w:eastAsia="ru-RU"/>
        </w:rPr>
      </w:pPr>
    </w:p>
    <w:p w:rsidR="00867AEE" w:rsidRPr="00DA17E2" w:rsidRDefault="00867AEE" w:rsidP="00C162D7">
      <w:pPr>
        <w:pStyle w:val="aff7"/>
        <w:ind w:firstLine="0"/>
        <w:jc w:val="center"/>
        <w:outlineLvl w:val="0"/>
        <w:rPr>
          <w:b/>
          <w:sz w:val="36"/>
          <w:szCs w:val="36"/>
          <w:lang w:val="ru-RU"/>
        </w:rPr>
      </w:pPr>
      <w:r w:rsidRPr="00DA17E2">
        <w:rPr>
          <w:b/>
          <w:sz w:val="36"/>
          <w:szCs w:val="36"/>
          <w:lang w:val="ru-RU"/>
        </w:rPr>
        <w:t>МЕСТНЫЕ НОРМАТИВЫ</w:t>
      </w:r>
      <w:bookmarkEnd w:id="5"/>
      <w:bookmarkEnd w:id="6"/>
      <w:bookmarkEnd w:id="7"/>
      <w:bookmarkEnd w:id="8"/>
    </w:p>
    <w:p w:rsidR="00867AEE" w:rsidRPr="00DA17E2" w:rsidRDefault="00867AEE" w:rsidP="00C162D7">
      <w:pPr>
        <w:pStyle w:val="aff7"/>
        <w:ind w:firstLine="0"/>
        <w:jc w:val="center"/>
        <w:outlineLvl w:val="0"/>
        <w:rPr>
          <w:b/>
          <w:sz w:val="36"/>
          <w:szCs w:val="36"/>
          <w:lang w:val="ru-RU"/>
        </w:rPr>
      </w:pPr>
      <w:bookmarkStart w:id="10" w:name="_Toc495358042"/>
      <w:bookmarkStart w:id="11" w:name="_Toc495358100"/>
      <w:bookmarkStart w:id="12" w:name="_Toc495358181"/>
      <w:bookmarkStart w:id="13" w:name="_Toc495358617"/>
      <w:r w:rsidRPr="00DA17E2">
        <w:rPr>
          <w:b/>
          <w:sz w:val="36"/>
          <w:szCs w:val="36"/>
          <w:lang w:val="ru-RU"/>
        </w:rPr>
        <w:t>ГРАДОСТРОИТЕЛЬНОГО ПРОЕКТИРОВАНИЯ</w:t>
      </w:r>
      <w:bookmarkEnd w:id="10"/>
      <w:bookmarkEnd w:id="11"/>
      <w:bookmarkEnd w:id="12"/>
      <w:bookmarkEnd w:id="13"/>
    </w:p>
    <w:p w:rsidR="00867AEE" w:rsidRPr="00D06893" w:rsidRDefault="008809A8" w:rsidP="00C162D7">
      <w:pPr>
        <w:jc w:val="center"/>
        <w:rPr>
          <w:b/>
          <w:sz w:val="32"/>
          <w:szCs w:val="32"/>
        </w:rPr>
      </w:pPr>
      <w:r>
        <w:rPr>
          <w:b/>
          <w:sz w:val="32"/>
          <w:szCs w:val="32"/>
        </w:rPr>
        <w:t>Рощинского</w:t>
      </w:r>
      <w:r w:rsidR="00D06893" w:rsidRPr="00D06893">
        <w:rPr>
          <w:b/>
          <w:sz w:val="32"/>
          <w:szCs w:val="32"/>
        </w:rPr>
        <w:t xml:space="preserve"> сельского поселения</w:t>
      </w:r>
    </w:p>
    <w:p w:rsidR="00867AEE" w:rsidRPr="00DA17E2" w:rsidRDefault="00867AEE" w:rsidP="00C162D7">
      <w:pPr>
        <w:pStyle w:val="aff7"/>
        <w:ind w:firstLine="0"/>
        <w:jc w:val="center"/>
        <w:outlineLvl w:val="0"/>
        <w:rPr>
          <w:b/>
          <w:sz w:val="32"/>
          <w:szCs w:val="32"/>
          <w:lang w:val="ru-RU"/>
        </w:rPr>
      </w:pPr>
      <w:bookmarkStart w:id="14" w:name="_Toc495358043"/>
      <w:bookmarkStart w:id="15" w:name="_Toc495358101"/>
      <w:bookmarkStart w:id="16" w:name="_Toc495358182"/>
      <w:bookmarkStart w:id="17" w:name="_Toc495358618"/>
      <w:r w:rsidRPr="00DA17E2">
        <w:rPr>
          <w:b/>
          <w:sz w:val="32"/>
          <w:szCs w:val="32"/>
          <w:lang w:val="ru-RU"/>
        </w:rPr>
        <w:t>Валдайского муниципального района</w:t>
      </w:r>
      <w:bookmarkEnd w:id="14"/>
      <w:bookmarkEnd w:id="15"/>
      <w:bookmarkEnd w:id="16"/>
      <w:bookmarkEnd w:id="17"/>
    </w:p>
    <w:p w:rsidR="00867AEE" w:rsidRDefault="00867AEE" w:rsidP="00C162D7">
      <w:pPr>
        <w:pStyle w:val="aff7"/>
        <w:ind w:firstLine="0"/>
        <w:jc w:val="center"/>
        <w:outlineLvl w:val="0"/>
        <w:rPr>
          <w:b/>
          <w:sz w:val="32"/>
          <w:szCs w:val="32"/>
          <w:lang w:val="ru-RU"/>
        </w:rPr>
      </w:pPr>
      <w:bookmarkStart w:id="18" w:name="_Toc495358044"/>
      <w:bookmarkStart w:id="19" w:name="_Toc495358102"/>
      <w:bookmarkStart w:id="20" w:name="_Toc495358183"/>
      <w:bookmarkStart w:id="21" w:name="_Toc495358619"/>
      <w:r w:rsidRPr="00DA17E2">
        <w:rPr>
          <w:b/>
          <w:sz w:val="32"/>
          <w:szCs w:val="32"/>
          <w:lang w:val="ru-RU"/>
        </w:rPr>
        <w:t>Новгородской области</w:t>
      </w:r>
      <w:bookmarkEnd w:id="18"/>
      <w:bookmarkEnd w:id="19"/>
      <w:bookmarkEnd w:id="20"/>
      <w:bookmarkEnd w:id="21"/>
    </w:p>
    <w:p w:rsidR="002E08BF" w:rsidRDefault="002E08BF" w:rsidP="00C162D7">
      <w:pPr>
        <w:pStyle w:val="aff7"/>
        <w:ind w:firstLine="0"/>
        <w:jc w:val="center"/>
        <w:outlineLvl w:val="0"/>
        <w:rPr>
          <w:b/>
          <w:sz w:val="32"/>
          <w:szCs w:val="32"/>
          <w:lang w:val="ru-RU"/>
        </w:rPr>
      </w:pPr>
    </w:p>
    <w:p w:rsidR="00772FD7" w:rsidRDefault="002E08BF" w:rsidP="00C162D7">
      <w:pPr>
        <w:pStyle w:val="aff7"/>
        <w:ind w:firstLine="0"/>
        <w:jc w:val="center"/>
        <w:outlineLvl w:val="0"/>
        <w:rPr>
          <w:b/>
          <w:sz w:val="32"/>
          <w:szCs w:val="32"/>
          <w:lang w:val="ru-RU"/>
        </w:rPr>
      </w:pPr>
      <w:r>
        <w:rPr>
          <w:b/>
          <w:sz w:val="32"/>
          <w:szCs w:val="32"/>
          <w:lang w:val="ru-RU"/>
        </w:rPr>
        <w:t xml:space="preserve">(утвержденные решением Совета депутатов Рощинского сельского поселения от 22.11.2018 № 112, </w:t>
      </w:r>
    </w:p>
    <w:p w:rsidR="002E08BF" w:rsidRPr="00DA17E2" w:rsidRDefault="002E08BF" w:rsidP="00C162D7">
      <w:pPr>
        <w:pStyle w:val="aff7"/>
        <w:ind w:firstLine="0"/>
        <w:jc w:val="center"/>
        <w:outlineLvl w:val="0"/>
        <w:rPr>
          <w:b/>
          <w:sz w:val="32"/>
          <w:szCs w:val="32"/>
          <w:lang w:val="ru-RU"/>
        </w:rPr>
      </w:pPr>
      <w:r>
        <w:rPr>
          <w:b/>
          <w:sz w:val="32"/>
          <w:szCs w:val="32"/>
          <w:lang w:val="ru-RU"/>
        </w:rPr>
        <w:t>с изменениями от ________)</w:t>
      </w:r>
    </w:p>
    <w:p w:rsidR="00867AEE" w:rsidRPr="00DA17E2" w:rsidRDefault="00867AEE" w:rsidP="00200A6B">
      <w:pPr>
        <w:jc w:val="center"/>
      </w:pPr>
    </w:p>
    <w:p w:rsidR="00867AEE" w:rsidRPr="00DA17E2" w:rsidRDefault="00867AEE" w:rsidP="00200A6B">
      <w:pPr>
        <w:jc w:val="center"/>
      </w:pPr>
    </w:p>
    <w:p w:rsidR="00867AEE" w:rsidRPr="00DA17E2" w:rsidRDefault="00867AEE" w:rsidP="00200A6B">
      <w:pPr>
        <w:jc w:val="center"/>
      </w:pPr>
    </w:p>
    <w:p w:rsidR="00867AEE" w:rsidRPr="00DA17E2" w:rsidRDefault="00867AEE" w:rsidP="00200A6B">
      <w:pPr>
        <w:jc w:val="center"/>
      </w:pPr>
    </w:p>
    <w:p w:rsidR="00867AEE" w:rsidRPr="00DA17E2" w:rsidRDefault="00867AEE" w:rsidP="00200A6B">
      <w:pPr>
        <w:jc w:val="center"/>
      </w:pPr>
    </w:p>
    <w:p w:rsidR="00867AEE" w:rsidRPr="00DA17E2" w:rsidRDefault="00867AEE" w:rsidP="00200A6B">
      <w:pPr>
        <w:jc w:val="center"/>
      </w:pPr>
    </w:p>
    <w:p w:rsidR="00867AEE" w:rsidRPr="00DA17E2" w:rsidRDefault="00867AEE" w:rsidP="00200A6B">
      <w:pPr>
        <w:jc w:val="center"/>
      </w:pPr>
    </w:p>
    <w:p w:rsidR="00867AEE" w:rsidRPr="00DA17E2" w:rsidRDefault="00867AEE" w:rsidP="00200A6B">
      <w:pPr>
        <w:jc w:val="center"/>
      </w:pPr>
    </w:p>
    <w:p w:rsidR="00867AEE" w:rsidRPr="00DA17E2" w:rsidRDefault="00867AEE" w:rsidP="00200A6B">
      <w:pPr>
        <w:jc w:val="center"/>
      </w:pPr>
      <w:bookmarkStart w:id="22" w:name="OLE_LINK203"/>
      <w:bookmarkStart w:id="23" w:name="OLE_LINK204"/>
      <w:bookmarkStart w:id="24" w:name="OLE_LINK205"/>
    </w:p>
    <w:p w:rsidR="00867AEE" w:rsidRPr="00DA17E2" w:rsidRDefault="00867AEE" w:rsidP="00200A6B">
      <w:pPr>
        <w:jc w:val="center"/>
      </w:pPr>
    </w:p>
    <w:bookmarkEnd w:id="22"/>
    <w:bookmarkEnd w:id="23"/>
    <w:bookmarkEnd w:id="24"/>
    <w:p w:rsidR="00867AEE" w:rsidRPr="00DA17E2" w:rsidRDefault="00867AEE" w:rsidP="00200A6B">
      <w:pPr>
        <w:jc w:val="center"/>
      </w:pPr>
    </w:p>
    <w:p w:rsidR="00867AEE" w:rsidRPr="00DA17E2" w:rsidRDefault="00867AEE" w:rsidP="00200A6B">
      <w:pPr>
        <w:jc w:val="center"/>
      </w:pPr>
    </w:p>
    <w:p w:rsidR="00867AEE" w:rsidRPr="00DA17E2" w:rsidRDefault="00867AEE" w:rsidP="00200A6B">
      <w:pPr>
        <w:jc w:val="center"/>
      </w:pPr>
    </w:p>
    <w:p w:rsidR="00867AEE" w:rsidRPr="00DA17E2" w:rsidRDefault="00867AEE" w:rsidP="00200A6B">
      <w:pPr>
        <w:jc w:val="center"/>
      </w:pPr>
    </w:p>
    <w:p w:rsidR="000C37C5" w:rsidRDefault="000C37C5" w:rsidP="00200A6B">
      <w:pPr>
        <w:jc w:val="center"/>
        <w:rPr>
          <w:b/>
          <w:sz w:val="28"/>
          <w:szCs w:val="28"/>
        </w:rPr>
      </w:pPr>
    </w:p>
    <w:p w:rsidR="000C37C5" w:rsidRDefault="000C37C5" w:rsidP="00200A6B">
      <w:pPr>
        <w:jc w:val="center"/>
        <w:rPr>
          <w:b/>
          <w:sz w:val="28"/>
          <w:szCs w:val="28"/>
        </w:rPr>
      </w:pPr>
    </w:p>
    <w:p w:rsidR="000C37C5" w:rsidRDefault="000C37C5" w:rsidP="00200A6B">
      <w:pPr>
        <w:jc w:val="center"/>
        <w:rPr>
          <w:b/>
          <w:sz w:val="28"/>
          <w:szCs w:val="28"/>
        </w:rPr>
      </w:pPr>
    </w:p>
    <w:p w:rsidR="000C37C5" w:rsidRDefault="000C37C5" w:rsidP="00200A6B">
      <w:pPr>
        <w:jc w:val="center"/>
        <w:rPr>
          <w:b/>
          <w:sz w:val="28"/>
          <w:szCs w:val="28"/>
        </w:rPr>
      </w:pPr>
    </w:p>
    <w:p w:rsidR="000C37C5" w:rsidRDefault="000C37C5" w:rsidP="00200A6B">
      <w:pPr>
        <w:jc w:val="center"/>
        <w:rPr>
          <w:b/>
          <w:sz w:val="28"/>
          <w:szCs w:val="28"/>
        </w:rPr>
      </w:pPr>
    </w:p>
    <w:p w:rsidR="000C37C5" w:rsidRDefault="000C37C5" w:rsidP="00200A6B">
      <w:pPr>
        <w:jc w:val="center"/>
        <w:rPr>
          <w:b/>
          <w:sz w:val="28"/>
          <w:szCs w:val="28"/>
        </w:rPr>
      </w:pPr>
    </w:p>
    <w:p w:rsidR="000C37C5" w:rsidRDefault="000C37C5" w:rsidP="002E08BF">
      <w:pPr>
        <w:jc w:val="center"/>
        <w:rPr>
          <w:b/>
          <w:sz w:val="28"/>
          <w:szCs w:val="28"/>
        </w:rPr>
      </w:pPr>
    </w:p>
    <w:p w:rsidR="00867AEE" w:rsidRPr="00DA17E2" w:rsidRDefault="00C162D7" w:rsidP="00C162D7">
      <w:pPr>
        <w:jc w:val="center"/>
        <w:rPr>
          <w:b/>
        </w:rPr>
      </w:pPr>
      <w:r>
        <w:rPr>
          <w:b/>
          <w:sz w:val="28"/>
          <w:szCs w:val="28"/>
        </w:rPr>
        <w:t xml:space="preserve">2024 </w:t>
      </w:r>
      <w:r w:rsidR="00867AEE" w:rsidRPr="00DA17E2">
        <w:rPr>
          <w:b/>
          <w:sz w:val="28"/>
          <w:szCs w:val="28"/>
        </w:rPr>
        <w:t>г.</w:t>
      </w:r>
      <w:bookmarkEnd w:id="0"/>
      <w:bookmarkEnd w:id="1"/>
    </w:p>
    <w:p w:rsidR="00867AEE" w:rsidRDefault="00867AEE" w:rsidP="004843F4">
      <w:pPr>
        <w:spacing w:after="120"/>
        <w:jc w:val="center"/>
        <w:rPr>
          <w:b/>
        </w:rPr>
      </w:pPr>
    </w:p>
    <w:p w:rsidR="00C162D7" w:rsidRDefault="00C162D7" w:rsidP="004843F4">
      <w:pPr>
        <w:spacing w:after="120"/>
        <w:jc w:val="center"/>
        <w:rPr>
          <w:b/>
        </w:rPr>
      </w:pPr>
    </w:p>
    <w:p w:rsidR="00867AEE" w:rsidRPr="00DA17E2" w:rsidRDefault="00867AEE" w:rsidP="004843F4">
      <w:pPr>
        <w:spacing w:after="120"/>
        <w:jc w:val="center"/>
        <w:rPr>
          <w:b/>
        </w:rPr>
      </w:pPr>
      <w:r w:rsidRPr="00DA17E2">
        <w:rPr>
          <w:b/>
        </w:rPr>
        <w:t>ОГЛАВЛЕНИЕ</w:t>
      </w:r>
    </w:p>
    <w:p w:rsidR="00867AEE" w:rsidRDefault="00FE237C" w:rsidP="002F3759">
      <w:pPr>
        <w:pStyle w:val="16"/>
        <w:tabs>
          <w:tab w:val="right" w:leader="dot" w:pos="9344"/>
        </w:tabs>
      </w:pPr>
      <w:r>
        <w:t xml:space="preserve"> </w:t>
      </w:r>
      <w:r w:rsidR="00561893" w:rsidRPr="00DA17E2">
        <w:fldChar w:fldCharType="begin"/>
      </w:r>
      <w:r w:rsidR="00867AEE" w:rsidRPr="00DA17E2">
        <w:instrText xml:space="preserve"> TOC \o "1-3" \h \z \u </w:instrText>
      </w:r>
      <w:r w:rsidR="00561893" w:rsidRPr="00DA17E2">
        <w:fldChar w:fldCharType="separate"/>
      </w:r>
      <w:r w:rsidR="00476867">
        <w:t>1</w:t>
      </w:r>
      <w:r>
        <w:t xml:space="preserve">.   Основная часть нормативов градостроительного </w:t>
      </w:r>
    </w:p>
    <w:p w:rsidR="00FE237C" w:rsidRPr="00FE237C" w:rsidRDefault="00FE237C" w:rsidP="00FE237C">
      <w:pPr>
        <w:rPr>
          <w:b/>
          <w:lang w:eastAsia="en-US"/>
        </w:rPr>
      </w:pPr>
      <w:r>
        <w:rPr>
          <w:lang w:eastAsia="en-US"/>
        </w:rPr>
        <w:t xml:space="preserve">   </w:t>
      </w:r>
      <w:r w:rsidRPr="00FE237C">
        <w:rPr>
          <w:b/>
          <w:lang w:eastAsia="en-US"/>
        </w:rPr>
        <w:t>ПРОЕКТИРОВАНИЯ ПОСЕЛЕНИЯ</w:t>
      </w:r>
      <w:r>
        <w:rPr>
          <w:b/>
          <w:lang w:eastAsia="en-US"/>
        </w:rPr>
        <w:t>……………………………………………………..   4</w:t>
      </w:r>
    </w:p>
    <w:p w:rsidR="002F3759" w:rsidRDefault="00561893">
      <w:pPr>
        <w:pStyle w:val="22"/>
        <w:rPr>
          <w:rStyle w:val="a8"/>
          <w:noProof/>
        </w:rPr>
      </w:pPr>
      <w:r>
        <w:fldChar w:fldCharType="begin"/>
      </w:r>
      <w:r w:rsidR="00823844">
        <w:instrText>HYPERLINK \l "_Toc495358622"</w:instrText>
      </w:r>
      <w:r>
        <w:fldChar w:fldCharType="separate"/>
      </w:r>
      <w:r w:rsidR="00867AEE" w:rsidRPr="00DA17E2">
        <w:rPr>
          <w:rStyle w:val="a8"/>
          <w:noProof/>
        </w:rPr>
        <w:t>1.1.</w:t>
      </w:r>
      <w:r w:rsidR="00867AEE" w:rsidRPr="00DA17E2">
        <w:rPr>
          <w:rFonts w:ascii="Arial" w:hAnsi="Arial"/>
          <w:iCs w:val="0"/>
          <w:noProof/>
          <w:sz w:val="22"/>
          <w:szCs w:val="22"/>
          <w:lang w:eastAsia="ru-RU"/>
        </w:rPr>
        <w:tab/>
      </w:r>
      <w:r w:rsidR="00867AEE" w:rsidRPr="00DA17E2">
        <w:rPr>
          <w:rStyle w:val="a8"/>
          <w:noProof/>
        </w:rPr>
        <w:t>Расчетные показатели, устанавливаемые для объектов местног</w:t>
      </w:r>
      <w:r w:rsidR="003E5D31">
        <w:rPr>
          <w:rStyle w:val="a8"/>
          <w:noProof/>
        </w:rPr>
        <w:t xml:space="preserve">о значения </w:t>
      </w:r>
    </w:p>
    <w:p w:rsidR="002B50F4" w:rsidRDefault="002F3759" w:rsidP="00FE237C">
      <w:pPr>
        <w:pStyle w:val="22"/>
      </w:pPr>
      <w:r>
        <w:rPr>
          <w:rStyle w:val="a8"/>
          <w:noProof/>
        </w:rPr>
        <w:t xml:space="preserve">сельского </w:t>
      </w:r>
      <w:r w:rsidR="003E5D31">
        <w:rPr>
          <w:rStyle w:val="a8"/>
          <w:noProof/>
        </w:rPr>
        <w:t>поселения</w:t>
      </w:r>
      <w:r w:rsidR="00867AEE" w:rsidRPr="00DA17E2">
        <w:rPr>
          <w:rStyle w:val="a8"/>
          <w:noProof/>
        </w:rPr>
        <w:t xml:space="preserve"> в </w:t>
      </w:r>
      <w:r w:rsidR="00793611">
        <w:rPr>
          <w:rStyle w:val="a8"/>
          <w:noProof/>
        </w:rPr>
        <w:t>области электро-, те</w:t>
      </w:r>
      <w:r w:rsidR="00476867">
        <w:rPr>
          <w:rStyle w:val="a8"/>
          <w:noProof/>
        </w:rPr>
        <w:t xml:space="preserve">пло-, </w:t>
      </w:r>
      <w:r w:rsidR="00793611">
        <w:rPr>
          <w:rStyle w:val="a8"/>
          <w:noProof/>
        </w:rPr>
        <w:t xml:space="preserve">и </w:t>
      </w:r>
      <w:r w:rsidR="00867AEE" w:rsidRPr="00DA17E2">
        <w:rPr>
          <w:rStyle w:val="a8"/>
          <w:noProof/>
        </w:rPr>
        <w:t xml:space="preserve"> водоснабжения населения</w:t>
      </w:r>
      <w:r w:rsidR="00793611">
        <w:rPr>
          <w:rStyle w:val="a8"/>
          <w:noProof/>
        </w:rPr>
        <w:t>,</w:t>
      </w:r>
      <w:r w:rsidR="00867AEE" w:rsidRPr="00DA17E2">
        <w:rPr>
          <w:rStyle w:val="a8"/>
          <w:noProof/>
        </w:rPr>
        <w:t xml:space="preserve"> водоотведения</w:t>
      </w:r>
      <w:r w:rsidR="00847F44">
        <w:rPr>
          <w:rStyle w:val="a8"/>
          <w:noProof/>
        </w:rPr>
        <w:t>..</w:t>
      </w:r>
      <w:r w:rsidR="00867AEE" w:rsidRPr="00DA17E2">
        <w:rPr>
          <w:noProof/>
          <w:webHidden/>
        </w:rPr>
        <w:tab/>
      </w:r>
      <w:r w:rsidR="00FE237C">
        <w:rPr>
          <w:noProof/>
          <w:webHidden/>
        </w:rPr>
        <w:t xml:space="preserve">……………………………………………………………………………      </w:t>
      </w:r>
      <w:r w:rsidR="00847F44" w:rsidRPr="00847F44">
        <w:rPr>
          <w:b/>
          <w:noProof/>
          <w:webHidden/>
        </w:rPr>
        <w:t>4</w:t>
      </w:r>
      <w:r w:rsidR="00561893">
        <w:fldChar w:fldCharType="end"/>
      </w:r>
    </w:p>
    <w:p w:rsidR="00FE237C" w:rsidRPr="000E480C" w:rsidRDefault="00FE237C" w:rsidP="00FE237C">
      <w:pPr>
        <w:rPr>
          <w:lang w:eastAsia="en-US"/>
        </w:rPr>
      </w:pPr>
      <w:r>
        <w:rPr>
          <w:lang w:eastAsia="en-US"/>
        </w:rPr>
        <w:t xml:space="preserve">        1.2         </w:t>
      </w:r>
      <w:r w:rsidRPr="000E480C">
        <w:rPr>
          <w:lang w:eastAsia="en-US"/>
        </w:rPr>
        <w:t xml:space="preserve">Расчетные показатели, устанавливаемые для объектов местного значения </w:t>
      </w:r>
    </w:p>
    <w:p w:rsidR="00FE237C" w:rsidRDefault="00FE237C" w:rsidP="00FE237C">
      <w:pPr>
        <w:rPr>
          <w:lang w:eastAsia="en-US"/>
        </w:rPr>
      </w:pPr>
      <w:r>
        <w:rPr>
          <w:lang w:eastAsia="en-US"/>
        </w:rPr>
        <w:t xml:space="preserve">        </w:t>
      </w:r>
      <w:r w:rsidRPr="000E480C">
        <w:rPr>
          <w:lang w:eastAsia="en-US"/>
        </w:rPr>
        <w:t xml:space="preserve">сельского поселения в </w:t>
      </w:r>
      <w:r>
        <w:rPr>
          <w:lang w:eastAsia="en-US"/>
        </w:rPr>
        <w:t xml:space="preserve">области автомобильных дорог местного значения и </w:t>
      </w:r>
    </w:p>
    <w:p w:rsidR="00FE237C" w:rsidRPr="00FE237C" w:rsidRDefault="00FE237C" w:rsidP="00FE237C">
      <w:pPr>
        <w:rPr>
          <w:lang w:eastAsia="en-US"/>
        </w:rPr>
      </w:pPr>
      <w:r>
        <w:rPr>
          <w:lang w:eastAsia="en-US"/>
        </w:rPr>
        <w:t xml:space="preserve">        транспортного  обслуживания  ……………………………………………… ………….     </w:t>
      </w:r>
      <w:r w:rsidRPr="00FE237C">
        <w:rPr>
          <w:b/>
          <w:lang w:eastAsia="en-US"/>
        </w:rPr>
        <w:t>5</w:t>
      </w:r>
    </w:p>
    <w:p w:rsidR="002F3759" w:rsidRDefault="00561893">
      <w:pPr>
        <w:pStyle w:val="22"/>
        <w:rPr>
          <w:rStyle w:val="a8"/>
          <w:noProof/>
        </w:rPr>
      </w:pPr>
      <w:r>
        <w:fldChar w:fldCharType="begin"/>
      </w:r>
      <w:r w:rsidR="00823844">
        <w:instrText>HYPERLINK \l "_Toc495358625"</w:instrText>
      </w:r>
      <w:r>
        <w:fldChar w:fldCharType="separate"/>
      </w:r>
      <w:r w:rsidR="00F86FDC">
        <w:rPr>
          <w:rStyle w:val="a8"/>
          <w:noProof/>
        </w:rPr>
        <w:t>1.3</w:t>
      </w:r>
      <w:r w:rsidR="00867AEE" w:rsidRPr="00DA17E2">
        <w:rPr>
          <w:rStyle w:val="a8"/>
          <w:noProof/>
        </w:rPr>
        <w:t>.</w:t>
      </w:r>
      <w:r w:rsidR="00867AEE" w:rsidRPr="00DA17E2">
        <w:rPr>
          <w:rFonts w:ascii="Arial" w:hAnsi="Arial"/>
          <w:iCs w:val="0"/>
          <w:noProof/>
          <w:sz w:val="22"/>
          <w:szCs w:val="22"/>
          <w:lang w:eastAsia="ru-RU"/>
        </w:rPr>
        <w:tab/>
      </w:r>
      <w:r w:rsidR="00867AEE" w:rsidRPr="00DA17E2">
        <w:rPr>
          <w:rStyle w:val="a8"/>
          <w:noProof/>
        </w:rPr>
        <w:t>Расчетные показатели, устанавливаемые для объектов местног</w:t>
      </w:r>
      <w:r w:rsidR="002F3759">
        <w:rPr>
          <w:rStyle w:val="a8"/>
          <w:noProof/>
        </w:rPr>
        <w:t>о значени</w:t>
      </w:r>
    </w:p>
    <w:p w:rsidR="00867AEE" w:rsidRPr="00DA17E2" w:rsidRDefault="002F3759">
      <w:pPr>
        <w:pStyle w:val="22"/>
        <w:rPr>
          <w:rFonts w:ascii="Arial" w:hAnsi="Arial"/>
          <w:iCs w:val="0"/>
          <w:noProof/>
          <w:sz w:val="22"/>
          <w:szCs w:val="22"/>
          <w:lang w:eastAsia="ru-RU"/>
        </w:rPr>
      </w:pPr>
      <w:r>
        <w:rPr>
          <w:rStyle w:val="a8"/>
          <w:noProof/>
        </w:rPr>
        <w:t>сельского</w:t>
      </w:r>
      <w:r w:rsidR="003E5D31">
        <w:rPr>
          <w:rStyle w:val="a8"/>
          <w:noProof/>
        </w:rPr>
        <w:t xml:space="preserve"> поселения</w:t>
      </w:r>
      <w:r w:rsidR="00867AEE" w:rsidRPr="00DA17E2">
        <w:rPr>
          <w:rStyle w:val="a8"/>
          <w:noProof/>
        </w:rPr>
        <w:t xml:space="preserve"> в области физической культуры и </w:t>
      </w:r>
      <w:r w:rsidR="00793611">
        <w:rPr>
          <w:rStyle w:val="a8"/>
          <w:noProof/>
        </w:rPr>
        <w:t xml:space="preserve">массового </w:t>
      </w:r>
      <w:r w:rsidR="00FE237C">
        <w:rPr>
          <w:rStyle w:val="a8"/>
          <w:noProof/>
        </w:rPr>
        <w:t xml:space="preserve">спорта……………     </w:t>
      </w:r>
      <w:r w:rsidR="00FE237C">
        <w:rPr>
          <w:b/>
          <w:noProof/>
          <w:webHidden/>
        </w:rPr>
        <w:t>6</w:t>
      </w:r>
      <w:r w:rsidR="00561893">
        <w:fldChar w:fldCharType="end"/>
      </w:r>
    </w:p>
    <w:p w:rsidR="002F3759" w:rsidRDefault="00561893">
      <w:pPr>
        <w:pStyle w:val="22"/>
        <w:rPr>
          <w:rStyle w:val="a8"/>
          <w:noProof/>
        </w:rPr>
      </w:pPr>
      <w:r>
        <w:fldChar w:fldCharType="begin"/>
      </w:r>
      <w:r w:rsidR="00823844">
        <w:instrText>HYPERLINK \l "_Toc495358626"</w:instrText>
      </w:r>
      <w:r>
        <w:fldChar w:fldCharType="separate"/>
      </w:r>
      <w:r w:rsidR="00F86FDC">
        <w:rPr>
          <w:rStyle w:val="a8"/>
          <w:noProof/>
        </w:rPr>
        <w:t>1.4</w:t>
      </w:r>
      <w:r w:rsidR="00867AEE" w:rsidRPr="00DA17E2">
        <w:rPr>
          <w:rStyle w:val="a8"/>
          <w:noProof/>
        </w:rPr>
        <w:t>.</w:t>
      </w:r>
      <w:r w:rsidR="00867AEE" w:rsidRPr="00DA17E2">
        <w:rPr>
          <w:rFonts w:ascii="Arial" w:hAnsi="Arial"/>
          <w:iCs w:val="0"/>
          <w:noProof/>
          <w:sz w:val="22"/>
          <w:szCs w:val="22"/>
          <w:lang w:eastAsia="ru-RU"/>
        </w:rPr>
        <w:tab/>
      </w:r>
      <w:r w:rsidR="00867AEE" w:rsidRPr="00DA17E2">
        <w:rPr>
          <w:rStyle w:val="a8"/>
          <w:noProof/>
        </w:rPr>
        <w:t>Расчетные показатели, устанавливаемые для объектов местног</w:t>
      </w:r>
      <w:r w:rsidR="003E5D31">
        <w:rPr>
          <w:rStyle w:val="a8"/>
          <w:noProof/>
        </w:rPr>
        <w:t>о значения</w:t>
      </w:r>
    </w:p>
    <w:p w:rsidR="00867AEE" w:rsidRPr="00DA17E2" w:rsidRDefault="002F3759">
      <w:pPr>
        <w:pStyle w:val="22"/>
        <w:rPr>
          <w:rFonts w:ascii="Arial" w:hAnsi="Arial"/>
          <w:iCs w:val="0"/>
          <w:noProof/>
          <w:sz w:val="22"/>
          <w:szCs w:val="22"/>
          <w:lang w:eastAsia="ru-RU"/>
        </w:rPr>
      </w:pPr>
      <w:r>
        <w:rPr>
          <w:rStyle w:val="a8"/>
          <w:noProof/>
        </w:rPr>
        <w:t>сельского</w:t>
      </w:r>
      <w:r w:rsidR="003E5D31">
        <w:rPr>
          <w:rStyle w:val="a8"/>
          <w:noProof/>
        </w:rPr>
        <w:t xml:space="preserve"> поселения</w:t>
      </w:r>
      <w:r w:rsidR="00867AEE" w:rsidRPr="00DA17E2">
        <w:rPr>
          <w:rStyle w:val="a8"/>
          <w:noProof/>
        </w:rPr>
        <w:t xml:space="preserve"> в</w:t>
      </w:r>
      <w:r w:rsidR="00793611">
        <w:rPr>
          <w:rStyle w:val="a8"/>
          <w:noProof/>
        </w:rPr>
        <w:t xml:space="preserve"> иных областях в связи с решением вопросов местного значения поселения</w:t>
      </w:r>
      <w:r>
        <w:rPr>
          <w:rStyle w:val="a8"/>
          <w:noProof/>
        </w:rPr>
        <w:t xml:space="preserve"> ……………………………………………………………………………………</w:t>
      </w:r>
      <w:r w:rsidR="00847F44">
        <w:rPr>
          <w:noProof/>
          <w:webHidden/>
        </w:rPr>
        <w:t xml:space="preserve">  </w:t>
      </w:r>
      <w:r>
        <w:rPr>
          <w:noProof/>
          <w:webHidden/>
        </w:rPr>
        <w:t xml:space="preserve"> </w:t>
      </w:r>
      <w:r w:rsidR="00FE237C">
        <w:rPr>
          <w:b/>
          <w:noProof/>
          <w:webHidden/>
        </w:rPr>
        <w:t>6</w:t>
      </w:r>
      <w:r w:rsidR="00561893">
        <w:fldChar w:fldCharType="end"/>
      </w:r>
    </w:p>
    <w:p w:rsidR="002F3759" w:rsidRDefault="00561893" w:rsidP="00DB5E68">
      <w:pPr>
        <w:pStyle w:val="22"/>
        <w:rPr>
          <w:rStyle w:val="a8"/>
          <w:noProof/>
        </w:rPr>
      </w:pPr>
      <w:r>
        <w:fldChar w:fldCharType="begin"/>
      </w:r>
      <w:r w:rsidR="00823844">
        <w:instrText>HYPERLINK \l "_Toc495358627"</w:instrText>
      </w:r>
      <w:r>
        <w:fldChar w:fldCharType="separate"/>
      </w:r>
      <w:r w:rsidR="00F86FDC">
        <w:rPr>
          <w:rStyle w:val="a8"/>
          <w:noProof/>
        </w:rPr>
        <w:t>1.5</w:t>
      </w:r>
      <w:r w:rsidR="00867AEE" w:rsidRPr="00DA17E2">
        <w:rPr>
          <w:rStyle w:val="a8"/>
          <w:noProof/>
        </w:rPr>
        <w:t>.</w:t>
      </w:r>
      <w:r w:rsidR="00867AEE" w:rsidRPr="00DA17E2">
        <w:rPr>
          <w:rFonts w:ascii="Arial" w:hAnsi="Arial"/>
          <w:iCs w:val="0"/>
          <w:noProof/>
          <w:sz w:val="22"/>
          <w:szCs w:val="22"/>
          <w:lang w:eastAsia="ru-RU"/>
        </w:rPr>
        <w:tab/>
      </w:r>
      <w:r w:rsidR="00867AEE" w:rsidRPr="00DA17E2">
        <w:rPr>
          <w:rStyle w:val="a8"/>
          <w:noProof/>
        </w:rPr>
        <w:t xml:space="preserve">Расчетные показатели, устанавливаемые для объектов </w:t>
      </w:r>
      <w:r w:rsidR="00793611">
        <w:rPr>
          <w:rStyle w:val="a8"/>
          <w:noProof/>
        </w:rPr>
        <w:t xml:space="preserve">благоустройства </w:t>
      </w:r>
    </w:p>
    <w:p w:rsidR="00867AEE" w:rsidRDefault="002F3759" w:rsidP="00DB5E68">
      <w:pPr>
        <w:pStyle w:val="22"/>
        <w:rPr>
          <w:rFonts w:ascii="Arial" w:hAnsi="Arial"/>
          <w:iCs w:val="0"/>
          <w:noProof/>
          <w:sz w:val="22"/>
          <w:szCs w:val="22"/>
          <w:lang w:eastAsia="ru-RU"/>
        </w:rPr>
      </w:pPr>
      <w:r>
        <w:rPr>
          <w:rStyle w:val="a8"/>
          <w:noProof/>
        </w:rPr>
        <w:t>территории поселения……………………………………………………………………….</w:t>
      </w:r>
      <w:r w:rsidR="00847F44">
        <w:rPr>
          <w:noProof/>
          <w:webHidden/>
        </w:rPr>
        <w:t xml:space="preserve"> </w:t>
      </w:r>
      <w:r w:rsidR="00476867">
        <w:rPr>
          <w:noProof/>
          <w:webHidden/>
        </w:rPr>
        <w:t xml:space="preserve"> </w:t>
      </w:r>
      <w:r w:rsidR="00847F44">
        <w:rPr>
          <w:noProof/>
          <w:webHidden/>
        </w:rPr>
        <w:t xml:space="preserve"> </w:t>
      </w:r>
      <w:r w:rsidR="00FE237C">
        <w:rPr>
          <w:b/>
          <w:noProof/>
          <w:webHidden/>
        </w:rPr>
        <w:t>7</w:t>
      </w:r>
      <w:r w:rsidR="00561893">
        <w:fldChar w:fldCharType="end"/>
      </w:r>
    </w:p>
    <w:p w:rsidR="00B32014" w:rsidRPr="002E08BF" w:rsidRDefault="008E65F7" w:rsidP="008E65F7">
      <w:pPr>
        <w:ind w:left="426"/>
        <w:rPr>
          <w:highlight w:val="yellow"/>
        </w:rPr>
      </w:pPr>
      <w:r w:rsidRPr="002E08BF">
        <w:rPr>
          <w:highlight w:val="yellow"/>
        </w:rPr>
        <w:t>1.6.</w:t>
      </w:r>
      <w:r w:rsidRPr="002E08BF">
        <w:rPr>
          <w:highlight w:val="yellow"/>
        </w:rPr>
        <w:tab/>
        <w:t xml:space="preserve"> </w:t>
      </w:r>
      <w:r w:rsidR="00B32014" w:rsidRPr="002E08BF">
        <w:rPr>
          <w:highlight w:val="yellow"/>
        </w:rPr>
        <w:t xml:space="preserve">Расчетные показатели,  устанавливаемые для  объектов связи, объектов </w:t>
      </w:r>
    </w:p>
    <w:p w:rsidR="008E65F7" w:rsidRPr="008E65F7" w:rsidRDefault="00B32014" w:rsidP="008E65F7">
      <w:pPr>
        <w:ind w:left="426"/>
      </w:pPr>
      <w:r w:rsidRPr="002E08BF">
        <w:rPr>
          <w:highlight w:val="yellow"/>
        </w:rPr>
        <w:t>общественного питания, объек</w:t>
      </w:r>
      <w:r w:rsidR="002E08BF">
        <w:rPr>
          <w:highlight w:val="yellow"/>
        </w:rPr>
        <w:t>тов</w:t>
      </w:r>
      <w:r w:rsidRPr="002E08BF">
        <w:rPr>
          <w:highlight w:val="yellow"/>
        </w:rPr>
        <w:t xml:space="preserve"> торговли, объектов  бытового обслуживания…………</w:t>
      </w:r>
      <w:r w:rsidRPr="002E08BF">
        <w:rPr>
          <w:b/>
          <w:highlight w:val="yellow"/>
        </w:rPr>
        <w:t>8</w:t>
      </w:r>
    </w:p>
    <w:p w:rsidR="00867AEE" w:rsidRDefault="00082199">
      <w:pPr>
        <w:pStyle w:val="16"/>
        <w:tabs>
          <w:tab w:val="left" w:pos="442"/>
          <w:tab w:val="right" w:leader="dot" w:pos="9344"/>
        </w:tabs>
      </w:pPr>
      <w:hyperlink w:anchor="_Toc495358635" w:history="1">
        <w:r w:rsidR="00867AEE" w:rsidRPr="00DA17E2">
          <w:rPr>
            <w:rStyle w:val="a8"/>
            <w:noProof/>
          </w:rPr>
          <w:t>2.</w:t>
        </w:r>
        <w:r w:rsidR="00867AEE" w:rsidRPr="00DA17E2">
          <w:rPr>
            <w:rFonts w:ascii="Arial" w:hAnsi="Arial"/>
            <w:b w:val="0"/>
            <w:bCs w:val="0"/>
            <w:caps w:val="0"/>
            <w:noProof/>
            <w:sz w:val="22"/>
            <w:szCs w:val="22"/>
            <w:lang w:eastAsia="ru-RU"/>
          </w:rPr>
          <w:tab/>
        </w:r>
        <w:r w:rsidR="00867AEE" w:rsidRPr="00847F44">
          <w:rPr>
            <w:rStyle w:val="a8"/>
            <w:noProof/>
            <w:szCs w:val="24"/>
          </w:rPr>
          <w:t>Материалы</w:t>
        </w:r>
        <w:r w:rsidR="00F86FDC" w:rsidRPr="00847F44">
          <w:rPr>
            <w:rStyle w:val="a8"/>
            <w:noProof/>
            <w:szCs w:val="24"/>
          </w:rPr>
          <w:t xml:space="preserve"> </w:t>
        </w:r>
        <w:r w:rsidR="00867AEE" w:rsidRPr="00847F44">
          <w:rPr>
            <w:rStyle w:val="a8"/>
            <w:noProof/>
            <w:szCs w:val="24"/>
          </w:rPr>
          <w:t xml:space="preserve"> по обоснованию расчетных показателей, содержащихся </w:t>
        </w:r>
        <w:r w:rsidR="00F86FDC" w:rsidRPr="00847F44">
          <w:rPr>
            <w:rStyle w:val="a8"/>
            <w:noProof/>
            <w:szCs w:val="24"/>
          </w:rPr>
          <w:t xml:space="preserve">  </w:t>
        </w:r>
        <w:r w:rsidR="00867AEE" w:rsidRPr="00847F44">
          <w:rPr>
            <w:rStyle w:val="a8"/>
            <w:noProof/>
            <w:szCs w:val="24"/>
          </w:rPr>
          <w:t>в основной</w:t>
        </w:r>
        <w:r w:rsidR="00F86FDC" w:rsidRPr="00847F44">
          <w:rPr>
            <w:rStyle w:val="a8"/>
            <w:noProof/>
            <w:szCs w:val="24"/>
          </w:rPr>
          <w:t xml:space="preserve"> </w:t>
        </w:r>
        <w:r w:rsidR="00867AEE" w:rsidRPr="00847F44">
          <w:rPr>
            <w:rStyle w:val="a8"/>
            <w:noProof/>
            <w:szCs w:val="24"/>
          </w:rPr>
          <w:t xml:space="preserve"> части</w:t>
        </w:r>
        <w:r w:rsidR="00F86FDC" w:rsidRPr="00847F44">
          <w:rPr>
            <w:rStyle w:val="a8"/>
            <w:noProof/>
            <w:szCs w:val="24"/>
          </w:rPr>
          <w:t xml:space="preserve"> </w:t>
        </w:r>
        <w:r w:rsidR="00DB5E68" w:rsidRPr="00847F44">
          <w:rPr>
            <w:rStyle w:val="a8"/>
            <w:noProof/>
            <w:szCs w:val="24"/>
          </w:rPr>
          <w:t xml:space="preserve"> нормативов градостроительного </w:t>
        </w:r>
        <w:r w:rsidR="00F86FDC" w:rsidRPr="00847F44">
          <w:rPr>
            <w:rStyle w:val="a8"/>
            <w:noProof/>
            <w:szCs w:val="24"/>
          </w:rPr>
          <w:t xml:space="preserve"> </w:t>
        </w:r>
        <w:r w:rsidR="00DB5E68" w:rsidRPr="00847F44">
          <w:rPr>
            <w:rStyle w:val="a8"/>
            <w:noProof/>
            <w:szCs w:val="24"/>
          </w:rPr>
          <w:t>проектирования поселения</w:t>
        </w:r>
        <w:r w:rsidR="002F3759">
          <w:rPr>
            <w:noProof/>
            <w:webHidden/>
          </w:rPr>
          <w:t xml:space="preserve">……………………… </w:t>
        </w:r>
        <w:r w:rsidR="00847F44">
          <w:rPr>
            <w:noProof/>
            <w:webHidden/>
          </w:rPr>
          <w:t>9</w:t>
        </w:r>
      </w:hyperlink>
    </w:p>
    <w:p w:rsidR="00F86FDC" w:rsidRDefault="00F86FDC" w:rsidP="00F86FDC">
      <w:pPr>
        <w:rPr>
          <w:lang w:eastAsia="en-US"/>
        </w:rPr>
      </w:pPr>
      <w:r>
        <w:rPr>
          <w:lang w:eastAsia="en-US"/>
        </w:rPr>
        <w:t xml:space="preserve">       2.1         Обоснование видов объектов местного значения поселения, для которых </w:t>
      </w:r>
    </w:p>
    <w:p w:rsidR="00867AEE" w:rsidRPr="00DA17E2" w:rsidRDefault="00F86FDC" w:rsidP="001E32EF">
      <w:pPr>
        <w:rPr>
          <w:lang w:eastAsia="en-US"/>
        </w:rPr>
      </w:pPr>
      <w:r>
        <w:rPr>
          <w:lang w:eastAsia="en-US"/>
        </w:rPr>
        <w:t xml:space="preserve">       определяются расчётные показатели…………………………………</w:t>
      </w:r>
      <w:r w:rsidR="001E32EF">
        <w:rPr>
          <w:lang w:eastAsia="en-US"/>
        </w:rPr>
        <w:t>……………………</w:t>
      </w:r>
      <w:r w:rsidR="002F3759">
        <w:rPr>
          <w:lang w:eastAsia="en-US"/>
        </w:rPr>
        <w:t xml:space="preserve">  </w:t>
      </w:r>
      <w:r w:rsidR="00476867">
        <w:rPr>
          <w:lang w:eastAsia="en-US"/>
        </w:rPr>
        <w:t xml:space="preserve"> </w:t>
      </w:r>
      <w:r w:rsidR="00847F44" w:rsidRPr="00847F44">
        <w:rPr>
          <w:b/>
          <w:lang w:eastAsia="en-US"/>
        </w:rPr>
        <w:t>10</w:t>
      </w:r>
    </w:p>
    <w:p w:rsidR="001E32EF" w:rsidRPr="00D149C0" w:rsidRDefault="001E32EF" w:rsidP="001E32EF">
      <w:pPr>
        <w:pStyle w:val="31"/>
        <w:ind w:left="0"/>
        <w:rPr>
          <w:rFonts w:ascii="Times New Roman" w:hAnsi="Times New Roman"/>
          <w:b w:val="0"/>
          <w:sz w:val="24"/>
          <w:szCs w:val="24"/>
        </w:rPr>
      </w:pPr>
      <w:r>
        <w:t xml:space="preserve">      </w:t>
      </w:r>
      <w:r w:rsidRPr="00D149C0">
        <w:rPr>
          <w:b w:val="0"/>
        </w:rPr>
        <w:t xml:space="preserve"> </w:t>
      </w:r>
      <w:r w:rsidRPr="00D149C0">
        <w:rPr>
          <w:rFonts w:ascii="Times New Roman" w:hAnsi="Times New Roman"/>
          <w:b w:val="0"/>
          <w:sz w:val="24"/>
          <w:szCs w:val="24"/>
        </w:rPr>
        <w:t>2.2.</w:t>
      </w:r>
      <w:r w:rsidR="00DB5E68" w:rsidRPr="00D149C0">
        <w:rPr>
          <w:rFonts w:ascii="Times New Roman" w:hAnsi="Times New Roman"/>
          <w:b w:val="0"/>
          <w:sz w:val="24"/>
          <w:szCs w:val="24"/>
        </w:rPr>
        <w:t xml:space="preserve"> </w:t>
      </w:r>
      <w:r w:rsidR="00D149C0">
        <w:rPr>
          <w:rFonts w:ascii="Times New Roman" w:hAnsi="Times New Roman"/>
          <w:b w:val="0"/>
          <w:sz w:val="24"/>
          <w:szCs w:val="24"/>
        </w:rPr>
        <w:t xml:space="preserve">       </w:t>
      </w:r>
      <w:r w:rsidR="00DB5E68" w:rsidRPr="00D149C0">
        <w:rPr>
          <w:rFonts w:ascii="Times New Roman" w:hAnsi="Times New Roman"/>
          <w:b w:val="0"/>
          <w:sz w:val="24"/>
          <w:szCs w:val="24"/>
        </w:rPr>
        <w:t xml:space="preserve">Учёт социально-демографического состава и плотности населения на </w:t>
      </w:r>
    </w:p>
    <w:p w:rsidR="00DB5E68" w:rsidRDefault="001E32EF" w:rsidP="001E32EF">
      <w:pPr>
        <w:pStyle w:val="31"/>
        <w:ind w:left="0"/>
      </w:pPr>
      <w:r w:rsidRPr="00D149C0">
        <w:rPr>
          <w:rFonts w:ascii="Times New Roman" w:hAnsi="Times New Roman"/>
          <w:b w:val="0"/>
          <w:sz w:val="24"/>
          <w:szCs w:val="24"/>
        </w:rPr>
        <w:t xml:space="preserve">       </w:t>
      </w:r>
      <w:r w:rsidR="00DB5E68" w:rsidRPr="00D149C0">
        <w:rPr>
          <w:rFonts w:ascii="Times New Roman" w:hAnsi="Times New Roman"/>
          <w:b w:val="0"/>
          <w:sz w:val="24"/>
          <w:szCs w:val="24"/>
        </w:rPr>
        <w:t xml:space="preserve">территории муниципального </w:t>
      </w:r>
      <w:r w:rsidRPr="00D149C0">
        <w:rPr>
          <w:rFonts w:ascii="Times New Roman" w:hAnsi="Times New Roman"/>
          <w:b w:val="0"/>
          <w:sz w:val="24"/>
          <w:szCs w:val="24"/>
        </w:rPr>
        <w:t>образования</w:t>
      </w:r>
      <w:r w:rsidRPr="00D149C0">
        <w:rPr>
          <w:rFonts w:ascii="Times New Roman" w:hAnsi="Times New Roman"/>
          <w:sz w:val="24"/>
          <w:szCs w:val="24"/>
        </w:rPr>
        <w:t>…</w:t>
      </w:r>
      <w:r>
        <w:t>………………………………………</w:t>
      </w:r>
      <w:r w:rsidR="00847F44">
        <w:t>……</w:t>
      </w:r>
      <w:r w:rsidR="00D149C0">
        <w:t>……</w:t>
      </w:r>
      <w:r w:rsidR="00847F44">
        <w:t xml:space="preserve"> </w:t>
      </w:r>
      <w:r w:rsidR="002F3759">
        <w:t xml:space="preserve"> </w:t>
      </w:r>
      <w:r w:rsidR="00476867">
        <w:t xml:space="preserve"> </w:t>
      </w:r>
      <w:r w:rsidR="002F3759">
        <w:t xml:space="preserve"> </w:t>
      </w:r>
      <w:r w:rsidR="00847F44">
        <w:t>13</w:t>
      </w:r>
    </w:p>
    <w:p w:rsidR="00DB5E68" w:rsidRDefault="001E32EF" w:rsidP="00DB5E68">
      <w:pPr>
        <w:rPr>
          <w:lang w:eastAsia="en-US"/>
        </w:rPr>
      </w:pPr>
      <w:r>
        <w:rPr>
          <w:lang w:eastAsia="en-US"/>
        </w:rPr>
        <w:t xml:space="preserve">       </w:t>
      </w:r>
      <w:r w:rsidR="00D149C0">
        <w:rPr>
          <w:lang w:eastAsia="en-US"/>
        </w:rPr>
        <w:t xml:space="preserve"> </w:t>
      </w:r>
      <w:r>
        <w:rPr>
          <w:lang w:eastAsia="en-US"/>
        </w:rPr>
        <w:t>2.</w:t>
      </w:r>
      <w:r w:rsidR="00DB5E68">
        <w:rPr>
          <w:lang w:eastAsia="en-US"/>
        </w:rPr>
        <w:t xml:space="preserve">3.  </w:t>
      </w:r>
      <w:r w:rsidR="00D149C0">
        <w:rPr>
          <w:lang w:eastAsia="en-US"/>
        </w:rPr>
        <w:t xml:space="preserve">  </w:t>
      </w:r>
      <w:r w:rsidR="00DB5E68">
        <w:rPr>
          <w:lang w:eastAsia="en-US"/>
        </w:rPr>
        <w:t xml:space="preserve"> </w:t>
      </w:r>
      <w:r w:rsidR="00D149C0">
        <w:rPr>
          <w:lang w:eastAsia="en-US"/>
        </w:rPr>
        <w:t xml:space="preserve"> </w:t>
      </w:r>
      <w:r w:rsidR="00DB5E68">
        <w:rPr>
          <w:lang w:eastAsia="en-US"/>
        </w:rPr>
        <w:t xml:space="preserve"> Сведения об учёте планов и программ комплексного социально-</w:t>
      </w:r>
    </w:p>
    <w:p w:rsidR="00DB5E68" w:rsidRPr="00DB5E68" w:rsidRDefault="00D149C0" w:rsidP="00DB5E68">
      <w:pPr>
        <w:rPr>
          <w:lang w:eastAsia="en-US"/>
        </w:rPr>
      </w:pPr>
      <w:r>
        <w:rPr>
          <w:lang w:eastAsia="en-US"/>
        </w:rPr>
        <w:t xml:space="preserve">        </w:t>
      </w:r>
      <w:r w:rsidR="00DB5E68">
        <w:rPr>
          <w:lang w:eastAsia="en-US"/>
        </w:rPr>
        <w:t>экономического развития муниципального образования……</w:t>
      </w:r>
      <w:r w:rsidR="00847F44">
        <w:rPr>
          <w:lang w:eastAsia="en-US"/>
        </w:rPr>
        <w:t>…………………………</w:t>
      </w:r>
      <w:r>
        <w:rPr>
          <w:lang w:eastAsia="en-US"/>
        </w:rPr>
        <w:t>..</w:t>
      </w:r>
      <w:r w:rsidR="002F3759">
        <w:rPr>
          <w:lang w:eastAsia="en-US"/>
        </w:rPr>
        <w:t xml:space="preserve">  </w:t>
      </w:r>
      <w:r w:rsidR="003802B4">
        <w:rPr>
          <w:lang w:eastAsia="en-US"/>
        </w:rPr>
        <w:t xml:space="preserve"> </w:t>
      </w:r>
      <w:r w:rsidR="00847F44" w:rsidRPr="00847F44">
        <w:rPr>
          <w:b/>
          <w:lang w:eastAsia="en-US"/>
        </w:rPr>
        <w:t>13</w:t>
      </w:r>
    </w:p>
    <w:p w:rsidR="001E32EF" w:rsidRPr="00D149C0" w:rsidRDefault="001E32EF" w:rsidP="001E32EF">
      <w:pPr>
        <w:pStyle w:val="31"/>
        <w:ind w:left="0"/>
        <w:rPr>
          <w:rFonts w:ascii="Times New Roman" w:hAnsi="Times New Roman"/>
          <w:b w:val="0"/>
          <w:sz w:val="24"/>
          <w:szCs w:val="24"/>
        </w:rPr>
      </w:pPr>
      <w:r>
        <w:t xml:space="preserve">      </w:t>
      </w:r>
      <w:r w:rsidRPr="00D149C0">
        <w:rPr>
          <w:rFonts w:ascii="Times New Roman" w:hAnsi="Times New Roman"/>
          <w:b w:val="0"/>
          <w:sz w:val="24"/>
          <w:szCs w:val="24"/>
        </w:rPr>
        <w:t xml:space="preserve"> </w:t>
      </w:r>
      <w:r w:rsidR="00D149C0" w:rsidRPr="00D149C0">
        <w:rPr>
          <w:rFonts w:ascii="Times New Roman" w:hAnsi="Times New Roman"/>
          <w:b w:val="0"/>
          <w:sz w:val="24"/>
          <w:szCs w:val="24"/>
        </w:rPr>
        <w:t xml:space="preserve"> </w:t>
      </w:r>
      <w:r w:rsidRPr="00D149C0">
        <w:rPr>
          <w:rFonts w:ascii="Times New Roman" w:hAnsi="Times New Roman"/>
          <w:b w:val="0"/>
          <w:sz w:val="24"/>
          <w:szCs w:val="24"/>
        </w:rPr>
        <w:t>2.4.</w:t>
      </w:r>
      <w:r w:rsidR="00D149C0" w:rsidRPr="00D149C0">
        <w:rPr>
          <w:rFonts w:ascii="Times New Roman" w:hAnsi="Times New Roman"/>
          <w:b w:val="0"/>
          <w:sz w:val="24"/>
          <w:szCs w:val="24"/>
        </w:rPr>
        <w:t xml:space="preserve">       </w:t>
      </w:r>
      <w:r w:rsidR="00DB5E68" w:rsidRPr="00D149C0">
        <w:rPr>
          <w:rFonts w:ascii="Times New Roman" w:hAnsi="Times New Roman"/>
          <w:b w:val="0"/>
          <w:sz w:val="24"/>
          <w:szCs w:val="24"/>
        </w:rPr>
        <w:t>Сведения об</w:t>
      </w:r>
      <w:r w:rsidR="0015728C" w:rsidRPr="00D149C0">
        <w:rPr>
          <w:rFonts w:ascii="Times New Roman" w:hAnsi="Times New Roman"/>
          <w:b w:val="0"/>
          <w:sz w:val="24"/>
          <w:szCs w:val="24"/>
        </w:rPr>
        <w:t xml:space="preserve"> учёте пре</w:t>
      </w:r>
      <w:r w:rsidR="00DB5E68" w:rsidRPr="00D149C0">
        <w:rPr>
          <w:rFonts w:ascii="Times New Roman" w:hAnsi="Times New Roman"/>
          <w:b w:val="0"/>
          <w:sz w:val="24"/>
          <w:szCs w:val="24"/>
        </w:rPr>
        <w:t xml:space="preserve">дложений органов </w:t>
      </w:r>
      <w:r w:rsidR="0015728C" w:rsidRPr="00D149C0">
        <w:rPr>
          <w:rFonts w:ascii="Times New Roman" w:hAnsi="Times New Roman"/>
          <w:b w:val="0"/>
          <w:sz w:val="24"/>
          <w:szCs w:val="24"/>
        </w:rPr>
        <w:t xml:space="preserve">местного самоуправления и </w:t>
      </w:r>
    </w:p>
    <w:p w:rsidR="00DB5E68" w:rsidRPr="00D149C0" w:rsidRDefault="001E32EF" w:rsidP="001E32EF">
      <w:pPr>
        <w:pStyle w:val="31"/>
        <w:ind w:left="0"/>
        <w:rPr>
          <w:rFonts w:ascii="Times New Roman" w:hAnsi="Times New Roman"/>
          <w:b w:val="0"/>
        </w:rPr>
      </w:pPr>
      <w:r w:rsidRPr="00D149C0">
        <w:rPr>
          <w:rFonts w:ascii="Times New Roman" w:hAnsi="Times New Roman"/>
          <w:b w:val="0"/>
          <w:sz w:val="24"/>
          <w:szCs w:val="24"/>
        </w:rPr>
        <w:t xml:space="preserve">      </w:t>
      </w:r>
      <w:r w:rsidR="00D149C0" w:rsidRPr="00D149C0">
        <w:rPr>
          <w:rFonts w:ascii="Times New Roman" w:hAnsi="Times New Roman"/>
          <w:b w:val="0"/>
          <w:sz w:val="24"/>
          <w:szCs w:val="24"/>
        </w:rPr>
        <w:t xml:space="preserve"> </w:t>
      </w:r>
      <w:r w:rsidRPr="00D149C0">
        <w:rPr>
          <w:rFonts w:ascii="Times New Roman" w:hAnsi="Times New Roman"/>
          <w:b w:val="0"/>
          <w:sz w:val="24"/>
          <w:szCs w:val="24"/>
        </w:rPr>
        <w:t xml:space="preserve">  </w:t>
      </w:r>
      <w:r w:rsidR="0015728C" w:rsidRPr="00D149C0">
        <w:rPr>
          <w:rFonts w:ascii="Times New Roman" w:hAnsi="Times New Roman"/>
          <w:b w:val="0"/>
          <w:sz w:val="24"/>
          <w:szCs w:val="24"/>
        </w:rPr>
        <w:t>заинтересованных</w:t>
      </w:r>
      <w:r w:rsidRPr="00D149C0">
        <w:rPr>
          <w:rFonts w:ascii="Times New Roman" w:hAnsi="Times New Roman"/>
          <w:b w:val="0"/>
          <w:sz w:val="24"/>
          <w:szCs w:val="24"/>
        </w:rPr>
        <w:t xml:space="preserve"> лиц…</w:t>
      </w:r>
      <w:r w:rsidRPr="00D149C0">
        <w:rPr>
          <w:rFonts w:ascii="Times New Roman" w:hAnsi="Times New Roman"/>
          <w:b w:val="0"/>
        </w:rPr>
        <w:t>………………………………………………………………</w:t>
      </w:r>
      <w:r w:rsidR="00847F44" w:rsidRPr="00D149C0">
        <w:rPr>
          <w:rFonts w:ascii="Times New Roman" w:hAnsi="Times New Roman"/>
          <w:b w:val="0"/>
        </w:rPr>
        <w:t xml:space="preserve">……. . </w:t>
      </w:r>
      <w:r w:rsidR="00D149C0">
        <w:rPr>
          <w:rFonts w:ascii="Times New Roman" w:hAnsi="Times New Roman"/>
          <w:b w:val="0"/>
        </w:rPr>
        <w:t>..</w:t>
      </w:r>
      <w:r w:rsidR="002F3759">
        <w:rPr>
          <w:rFonts w:ascii="Times New Roman" w:hAnsi="Times New Roman"/>
          <w:b w:val="0"/>
        </w:rPr>
        <w:t xml:space="preserve">   </w:t>
      </w:r>
      <w:r w:rsidR="00476867">
        <w:rPr>
          <w:rFonts w:ascii="Times New Roman" w:hAnsi="Times New Roman"/>
          <w:b w:val="0"/>
        </w:rPr>
        <w:t xml:space="preserve">  </w:t>
      </w:r>
      <w:r w:rsidR="00847F44" w:rsidRPr="00D149C0">
        <w:rPr>
          <w:rFonts w:ascii="Times New Roman" w:hAnsi="Times New Roman"/>
          <w:sz w:val="24"/>
          <w:szCs w:val="24"/>
        </w:rPr>
        <w:t>13</w:t>
      </w:r>
    </w:p>
    <w:p w:rsidR="001E32EF" w:rsidRPr="00D149C0" w:rsidRDefault="001E32EF" w:rsidP="001E32EF">
      <w:pPr>
        <w:pStyle w:val="31"/>
        <w:ind w:left="0"/>
        <w:rPr>
          <w:rFonts w:ascii="Times New Roman" w:hAnsi="Times New Roman"/>
          <w:b w:val="0"/>
          <w:sz w:val="24"/>
          <w:szCs w:val="24"/>
        </w:rPr>
      </w:pPr>
      <w:r w:rsidRPr="00D149C0">
        <w:rPr>
          <w:rFonts w:ascii="Times New Roman" w:hAnsi="Times New Roman"/>
          <w:b w:val="0"/>
        </w:rPr>
        <w:t xml:space="preserve">       </w:t>
      </w:r>
      <w:r w:rsidR="00D149C0">
        <w:rPr>
          <w:rFonts w:ascii="Times New Roman" w:hAnsi="Times New Roman"/>
          <w:b w:val="0"/>
        </w:rPr>
        <w:t xml:space="preserve"> </w:t>
      </w:r>
      <w:r w:rsidR="00D149C0" w:rsidRPr="00D149C0">
        <w:rPr>
          <w:rFonts w:ascii="Times New Roman" w:hAnsi="Times New Roman"/>
          <w:b w:val="0"/>
          <w:sz w:val="24"/>
          <w:szCs w:val="24"/>
        </w:rPr>
        <w:t xml:space="preserve"> </w:t>
      </w:r>
      <w:r w:rsidRPr="00D149C0">
        <w:rPr>
          <w:rFonts w:ascii="Times New Roman" w:hAnsi="Times New Roman"/>
          <w:b w:val="0"/>
          <w:sz w:val="24"/>
          <w:szCs w:val="24"/>
        </w:rPr>
        <w:t>2.</w:t>
      </w:r>
      <w:r w:rsidR="0015728C" w:rsidRPr="00D149C0">
        <w:rPr>
          <w:rFonts w:ascii="Times New Roman" w:hAnsi="Times New Roman"/>
          <w:b w:val="0"/>
          <w:sz w:val="24"/>
          <w:szCs w:val="24"/>
        </w:rPr>
        <w:t>5.</w:t>
      </w:r>
      <w:r w:rsidR="00D149C0">
        <w:rPr>
          <w:rFonts w:ascii="Times New Roman" w:hAnsi="Times New Roman"/>
          <w:b w:val="0"/>
          <w:sz w:val="24"/>
          <w:szCs w:val="24"/>
        </w:rPr>
        <w:t xml:space="preserve">      </w:t>
      </w:r>
      <w:r w:rsidR="0015728C" w:rsidRPr="00D149C0">
        <w:rPr>
          <w:rFonts w:ascii="Times New Roman" w:hAnsi="Times New Roman"/>
          <w:b w:val="0"/>
          <w:sz w:val="24"/>
          <w:szCs w:val="24"/>
        </w:rPr>
        <w:t>Обоснование расчётных показателей дл</w:t>
      </w:r>
      <w:r w:rsidR="00476867">
        <w:rPr>
          <w:rFonts w:ascii="Times New Roman" w:hAnsi="Times New Roman"/>
          <w:b w:val="0"/>
          <w:sz w:val="24"/>
          <w:szCs w:val="24"/>
        </w:rPr>
        <w:t>я объектов элекро-, тепло-,</w:t>
      </w:r>
      <w:r w:rsidR="0015728C" w:rsidRPr="00D149C0">
        <w:rPr>
          <w:rFonts w:ascii="Times New Roman" w:hAnsi="Times New Roman"/>
          <w:b w:val="0"/>
          <w:sz w:val="24"/>
          <w:szCs w:val="24"/>
        </w:rPr>
        <w:t xml:space="preserve"> и </w:t>
      </w:r>
    </w:p>
    <w:p w:rsidR="0015728C" w:rsidRDefault="001E32EF" w:rsidP="001E32EF">
      <w:pPr>
        <w:pStyle w:val="31"/>
        <w:ind w:left="0"/>
      </w:pPr>
      <w:r w:rsidRPr="00D149C0">
        <w:rPr>
          <w:rFonts w:ascii="Times New Roman" w:hAnsi="Times New Roman"/>
          <w:b w:val="0"/>
          <w:sz w:val="24"/>
          <w:szCs w:val="24"/>
        </w:rPr>
        <w:t xml:space="preserve">       </w:t>
      </w:r>
      <w:r w:rsidR="00D149C0">
        <w:rPr>
          <w:rFonts w:ascii="Times New Roman" w:hAnsi="Times New Roman"/>
          <w:b w:val="0"/>
          <w:sz w:val="24"/>
          <w:szCs w:val="24"/>
        </w:rPr>
        <w:t xml:space="preserve"> </w:t>
      </w:r>
      <w:r w:rsidR="0015728C" w:rsidRPr="00D149C0">
        <w:rPr>
          <w:rFonts w:ascii="Times New Roman" w:hAnsi="Times New Roman"/>
          <w:b w:val="0"/>
          <w:sz w:val="24"/>
          <w:szCs w:val="24"/>
        </w:rPr>
        <w:t>водоснабжение населения, водоотведени</w:t>
      </w:r>
      <w:r w:rsidR="002F3759">
        <w:rPr>
          <w:rFonts w:ascii="Times New Roman" w:hAnsi="Times New Roman"/>
          <w:b w:val="0"/>
          <w:sz w:val="24"/>
          <w:szCs w:val="24"/>
        </w:rPr>
        <w:t xml:space="preserve">я ……………………………………………….. </w:t>
      </w:r>
      <w:r w:rsidR="00476867">
        <w:rPr>
          <w:rFonts w:ascii="Times New Roman" w:hAnsi="Times New Roman"/>
          <w:b w:val="0"/>
          <w:sz w:val="24"/>
          <w:szCs w:val="24"/>
        </w:rPr>
        <w:t xml:space="preserve"> </w:t>
      </w:r>
      <w:r w:rsidR="00847F44">
        <w:t>14</w:t>
      </w:r>
    </w:p>
    <w:p w:rsidR="001D1E7D" w:rsidRDefault="001E32EF" w:rsidP="001D1E7D">
      <w:r>
        <w:rPr>
          <w:lang w:eastAsia="en-US"/>
        </w:rPr>
        <w:t xml:space="preserve">        2</w:t>
      </w:r>
      <w:r w:rsidR="001D1E7D">
        <w:rPr>
          <w:lang w:eastAsia="en-US"/>
        </w:rPr>
        <w:t>.6.</w:t>
      </w:r>
      <w:r w:rsidR="001D1E7D" w:rsidRPr="001D1E7D">
        <w:t xml:space="preserve"> </w:t>
      </w:r>
      <w:r w:rsidR="00D149C0">
        <w:t xml:space="preserve">     </w:t>
      </w:r>
      <w:r w:rsidR="001D1E7D">
        <w:t xml:space="preserve">Обоснование расчётных показателей объектами местного значения поселения   </w:t>
      </w:r>
    </w:p>
    <w:p w:rsidR="001D1E7D" w:rsidRDefault="00D149C0" w:rsidP="001D1E7D">
      <w:r>
        <w:t xml:space="preserve">       </w:t>
      </w:r>
      <w:r w:rsidR="00D75127">
        <w:t xml:space="preserve"> в области автомобильных дорог</w:t>
      </w:r>
      <w:r w:rsidR="001D1E7D">
        <w:t xml:space="preserve"> местного зна</w:t>
      </w:r>
      <w:r w:rsidR="002F3759">
        <w:t>чения ……………………</w:t>
      </w:r>
      <w:r w:rsidR="003802B4">
        <w:t>.</w:t>
      </w:r>
      <w:r w:rsidR="002F3759">
        <w:t>…………………</w:t>
      </w:r>
      <w:r w:rsidR="00FE237C">
        <w:rPr>
          <w:b/>
        </w:rPr>
        <w:t>18</w:t>
      </w:r>
    </w:p>
    <w:p w:rsidR="001D1E7D" w:rsidRDefault="00D149C0" w:rsidP="001D1E7D">
      <w:r>
        <w:t xml:space="preserve">        </w:t>
      </w:r>
      <w:r w:rsidR="00D75127">
        <w:t>2.</w:t>
      </w:r>
      <w:r w:rsidR="001D1E7D">
        <w:t xml:space="preserve">7. </w:t>
      </w:r>
      <w:r>
        <w:t xml:space="preserve">     </w:t>
      </w:r>
      <w:r w:rsidR="001D1E7D">
        <w:t xml:space="preserve">Обоснование расчётных показателей для объектов физической культуры  и </w:t>
      </w:r>
    </w:p>
    <w:p w:rsidR="001D1E7D" w:rsidRDefault="00D149C0" w:rsidP="001D1E7D">
      <w:r>
        <w:t xml:space="preserve">        </w:t>
      </w:r>
      <w:r w:rsidR="001D1E7D">
        <w:t>массового спорта………………………………………………………………………….</w:t>
      </w:r>
      <w:r>
        <w:t>.</w:t>
      </w:r>
      <w:r w:rsidR="00847F44">
        <w:t>.</w:t>
      </w:r>
      <w:r w:rsidR="002F3759">
        <w:t>....</w:t>
      </w:r>
      <w:r w:rsidR="00FE237C">
        <w:rPr>
          <w:b/>
        </w:rPr>
        <w:t>21</w:t>
      </w:r>
    </w:p>
    <w:p w:rsidR="001D1E7D" w:rsidRDefault="00D149C0" w:rsidP="001D1E7D">
      <w:r>
        <w:t xml:space="preserve">        </w:t>
      </w:r>
      <w:r w:rsidR="00D75127">
        <w:t>2.</w:t>
      </w:r>
      <w:r w:rsidR="001D1E7D">
        <w:t xml:space="preserve">8. </w:t>
      </w:r>
      <w:r>
        <w:t xml:space="preserve">     </w:t>
      </w:r>
      <w:r w:rsidR="001D1E7D">
        <w:t xml:space="preserve">Обоснование расчётных показателей для объектов в иных областях в связи с  </w:t>
      </w:r>
    </w:p>
    <w:p w:rsidR="001D1E7D" w:rsidRDefault="00D149C0" w:rsidP="001D1E7D">
      <w:r>
        <w:t xml:space="preserve">        </w:t>
      </w:r>
      <w:r w:rsidR="001D1E7D">
        <w:t>решением вопросов местного значения поселения……………………………………</w:t>
      </w:r>
      <w:r>
        <w:t>…</w:t>
      </w:r>
      <w:r w:rsidR="002F3759">
        <w:t xml:space="preserve">    </w:t>
      </w:r>
      <w:r w:rsidR="00FE237C">
        <w:rPr>
          <w:b/>
        </w:rPr>
        <w:t>22</w:t>
      </w:r>
    </w:p>
    <w:p w:rsidR="00847F44" w:rsidRDefault="00D75127" w:rsidP="001D1E7D">
      <w:r>
        <w:t xml:space="preserve">   </w:t>
      </w:r>
      <w:r w:rsidR="00D149C0">
        <w:t xml:space="preserve">   </w:t>
      </w:r>
      <w:r>
        <w:t xml:space="preserve">  2.</w:t>
      </w:r>
      <w:r w:rsidR="001D1E7D">
        <w:t xml:space="preserve">9. </w:t>
      </w:r>
      <w:r w:rsidR="00D149C0">
        <w:t xml:space="preserve">    </w:t>
      </w:r>
      <w:r w:rsidR="001D1E7D">
        <w:t xml:space="preserve">Обоснование расчётных показателей для объектов благоустройства территории </w:t>
      </w:r>
    </w:p>
    <w:p w:rsidR="001D1E7D" w:rsidRDefault="001D1E7D" w:rsidP="001D1E7D">
      <w:r>
        <w:t xml:space="preserve"> </w:t>
      </w:r>
      <w:r w:rsidR="00D149C0">
        <w:t xml:space="preserve">      </w:t>
      </w:r>
      <w:r w:rsidR="00847F44">
        <w:t xml:space="preserve"> </w:t>
      </w:r>
      <w:r>
        <w:t>поселения……………………………………………….....................................</w:t>
      </w:r>
      <w:r w:rsidR="00847F44">
        <w:t>................</w:t>
      </w:r>
      <w:r w:rsidR="00847F44" w:rsidRPr="00847F44">
        <w:rPr>
          <w:b/>
        </w:rPr>
        <w:t>.</w:t>
      </w:r>
      <w:r w:rsidR="00D149C0">
        <w:rPr>
          <w:b/>
        </w:rPr>
        <w:t>..</w:t>
      </w:r>
      <w:r w:rsidR="003802B4">
        <w:rPr>
          <w:b/>
        </w:rPr>
        <w:t xml:space="preserve">   </w:t>
      </w:r>
      <w:r w:rsidR="00FE237C">
        <w:rPr>
          <w:b/>
        </w:rPr>
        <w:t>25</w:t>
      </w:r>
    </w:p>
    <w:p w:rsidR="003802B4" w:rsidRDefault="00E400CD" w:rsidP="003802B4">
      <w:pPr>
        <w:ind w:left="426"/>
      </w:pPr>
      <w:r w:rsidRPr="003802B4">
        <w:rPr>
          <w:highlight w:val="yellow"/>
        </w:rPr>
        <w:t xml:space="preserve">2.10. </w:t>
      </w:r>
      <w:r w:rsidR="003802B4" w:rsidRPr="003802B4">
        <w:rPr>
          <w:highlight w:val="yellow"/>
        </w:rPr>
        <w:t xml:space="preserve">    </w:t>
      </w:r>
      <w:r w:rsidRPr="003802B4">
        <w:rPr>
          <w:highlight w:val="yellow"/>
        </w:rPr>
        <w:t>О</w:t>
      </w:r>
      <w:r w:rsidR="003802B4" w:rsidRPr="003802B4">
        <w:rPr>
          <w:highlight w:val="yellow"/>
        </w:rPr>
        <w:t>боснование расчётных показателей для</w:t>
      </w:r>
      <w:r w:rsidRPr="003802B4">
        <w:rPr>
          <w:highlight w:val="yellow"/>
        </w:rPr>
        <w:t xml:space="preserve"> </w:t>
      </w:r>
      <w:r w:rsidR="003802B4" w:rsidRPr="003802B4">
        <w:rPr>
          <w:highlight w:val="yellow"/>
        </w:rPr>
        <w:t>объектов связи, объектов общественного питания, объектов торговли, объектов  бытового обслуживания …………………………</w:t>
      </w:r>
      <w:r w:rsidR="003802B4" w:rsidRPr="003802B4">
        <w:rPr>
          <w:b/>
          <w:highlight w:val="yellow"/>
        </w:rPr>
        <w:t>27</w:t>
      </w:r>
    </w:p>
    <w:p w:rsidR="00867AEE" w:rsidRPr="00F86FDC" w:rsidRDefault="00F86FDC" w:rsidP="003802B4">
      <w:pPr>
        <w:ind w:left="426"/>
      </w:pPr>
      <w:r w:rsidRPr="003802B4">
        <w:rPr>
          <w:b/>
        </w:rPr>
        <w:lastRenderedPageBreak/>
        <w:t xml:space="preserve">3.ПРАВИЛА И ОБЛАСТЬ ПРИМЕНЕНИЯ РАСЧЁТНЫХ ПОКАЗАТЕЛЕЙ СОДЕРЖАЩИХСЯ В ОСНОВНОЙ ЧАСТИ НОРМАТИВОВ ГРАДОСТРОИТЕЛЬНОГО </w:t>
      </w:r>
      <w:r w:rsidR="00847F44" w:rsidRPr="003802B4">
        <w:rPr>
          <w:b/>
        </w:rPr>
        <w:t>ПРОЕКТИРОВАНИЯ</w:t>
      </w:r>
      <w:r w:rsidR="00847F44" w:rsidRPr="00D149C0">
        <w:t>…</w:t>
      </w:r>
      <w:r w:rsidR="00D51219">
        <w:t>…………………………………………………………………..</w:t>
      </w:r>
      <w:r w:rsidR="002F3759">
        <w:t xml:space="preserve">    </w:t>
      </w:r>
      <w:r w:rsidR="00FE237C">
        <w:t>27</w:t>
      </w:r>
    </w:p>
    <w:p w:rsidR="00F86FDC" w:rsidRDefault="00F86FDC">
      <w:pPr>
        <w:pStyle w:val="22"/>
      </w:pPr>
      <w:r>
        <w:t xml:space="preserve">3.1. </w:t>
      </w:r>
      <w:r w:rsidR="00D51219">
        <w:t xml:space="preserve">     </w:t>
      </w:r>
      <w:r>
        <w:t>Область применения расчётных показателей……………………………………</w:t>
      </w:r>
      <w:r w:rsidR="00D51219">
        <w:t>..</w:t>
      </w:r>
      <w:r w:rsidR="002F3759">
        <w:t xml:space="preserve">  </w:t>
      </w:r>
      <w:r w:rsidR="00476867">
        <w:t xml:space="preserve">  </w:t>
      </w:r>
      <w:r w:rsidR="00FE237C">
        <w:rPr>
          <w:b/>
        </w:rPr>
        <w:t>27</w:t>
      </w:r>
    </w:p>
    <w:p w:rsidR="00F86FDC" w:rsidRPr="00847F44" w:rsidRDefault="00F86FDC" w:rsidP="00847F44">
      <w:pPr>
        <w:pStyle w:val="22"/>
        <w:rPr>
          <w:rFonts w:ascii="Arial" w:hAnsi="Arial"/>
          <w:iCs w:val="0"/>
          <w:noProof/>
          <w:sz w:val="22"/>
          <w:szCs w:val="22"/>
          <w:lang w:eastAsia="ru-RU"/>
        </w:rPr>
      </w:pPr>
      <w:r>
        <w:t xml:space="preserve">3.2. </w:t>
      </w:r>
      <w:r w:rsidR="00D51219">
        <w:t xml:space="preserve">     </w:t>
      </w:r>
      <w:r>
        <w:t>Правила применения расчётных показателей…………………………………</w:t>
      </w:r>
      <w:r w:rsidR="00D51219">
        <w:t>….</w:t>
      </w:r>
      <w:r w:rsidR="00842A6D">
        <w:t xml:space="preserve">    </w:t>
      </w:r>
      <w:r w:rsidR="00FE237C">
        <w:rPr>
          <w:b/>
        </w:rPr>
        <w:t>28</w:t>
      </w:r>
      <w:hyperlink w:anchor="_Toc495358659" w:history="1"/>
    </w:p>
    <w:p w:rsidR="00867AEE" w:rsidRPr="00476867" w:rsidRDefault="00D51219" w:rsidP="00476867">
      <w:pPr>
        <w:pStyle w:val="16"/>
        <w:tabs>
          <w:tab w:val="right" w:leader="dot" w:pos="9344"/>
        </w:tabs>
        <w:rPr>
          <w:rFonts w:ascii="Arial" w:hAnsi="Arial"/>
          <w:b w:val="0"/>
          <w:bCs w:val="0"/>
          <w:caps w:val="0"/>
          <w:noProof/>
          <w:sz w:val="22"/>
          <w:szCs w:val="22"/>
          <w:lang w:eastAsia="ru-RU"/>
        </w:rPr>
      </w:pPr>
      <w:r>
        <w:t>4.</w:t>
      </w:r>
      <w:r w:rsidR="00842A6D">
        <w:t>Приложение.Нормативно-правовая база…………………………………..   30</w:t>
      </w:r>
      <w:r w:rsidR="00476867">
        <w:t xml:space="preserve">                                  </w:t>
      </w:r>
    </w:p>
    <w:p w:rsidR="00842A6D" w:rsidRDefault="00842A6D" w:rsidP="00847F44">
      <w:pPr>
        <w:pStyle w:val="31"/>
      </w:pPr>
      <w:r>
        <w:t>Федеральные законы…………………………………………………………………………   30</w:t>
      </w:r>
    </w:p>
    <w:p w:rsidR="00842A6D" w:rsidRDefault="00842A6D" w:rsidP="00847F44">
      <w:pPr>
        <w:pStyle w:val="31"/>
      </w:pPr>
      <w:r>
        <w:t>Иные нормативные акты Российской Федерации ……………………………………   30</w:t>
      </w:r>
    </w:p>
    <w:p w:rsidR="00847F44" w:rsidRDefault="00842A6D" w:rsidP="00847F44">
      <w:pPr>
        <w:pStyle w:val="31"/>
      </w:pPr>
      <w:r>
        <w:t>Иные нормативные акты Новгородской области …………………………………….   30</w:t>
      </w:r>
    </w:p>
    <w:p w:rsidR="00DD05DE" w:rsidRDefault="00DD05DE" w:rsidP="00847F44">
      <w:pPr>
        <w:pStyle w:val="31"/>
      </w:pPr>
    </w:p>
    <w:p w:rsidR="00476867" w:rsidRDefault="00561893" w:rsidP="00847F44">
      <w:pPr>
        <w:pStyle w:val="31"/>
        <w:rPr>
          <w:rStyle w:val="a8"/>
          <w:rFonts w:cs="Arial"/>
          <w:bCs/>
          <w:i/>
        </w:rPr>
      </w:pPr>
      <w:r>
        <w:fldChar w:fldCharType="begin"/>
      </w:r>
      <w:r w:rsidR="00823844">
        <w:instrText>HYPERLINK \l "_Toc495358665"</w:instrText>
      </w:r>
      <w:r>
        <w:fldChar w:fldCharType="separate"/>
      </w:r>
      <w:r w:rsidR="00867AEE" w:rsidRPr="00DA17E2">
        <w:rPr>
          <w:rStyle w:val="a8"/>
          <w:rFonts w:cs="Arial"/>
          <w:bCs/>
          <w:i/>
        </w:rPr>
        <w:t xml:space="preserve">Строительные нормы и правила (СНиП). </w:t>
      </w:r>
      <w:r w:rsidR="00476867">
        <w:rPr>
          <w:rStyle w:val="a8"/>
          <w:rFonts w:cs="Arial"/>
          <w:bCs/>
          <w:i/>
        </w:rPr>
        <w:t xml:space="preserve">Своды правил по проектированию </w:t>
      </w:r>
      <w:r w:rsidR="00867AEE" w:rsidRPr="00DA17E2">
        <w:rPr>
          <w:rStyle w:val="a8"/>
          <w:rFonts w:cs="Arial"/>
          <w:bCs/>
          <w:i/>
        </w:rPr>
        <w:t xml:space="preserve"> </w:t>
      </w:r>
    </w:p>
    <w:p w:rsidR="00867AEE" w:rsidRPr="00DA17E2" w:rsidRDefault="00476867" w:rsidP="00847F44">
      <w:pPr>
        <w:pStyle w:val="31"/>
      </w:pPr>
      <w:r>
        <w:rPr>
          <w:rStyle w:val="a8"/>
          <w:rFonts w:cs="Arial"/>
          <w:bCs/>
          <w:i/>
        </w:rPr>
        <w:t xml:space="preserve">и  </w:t>
      </w:r>
      <w:r w:rsidR="00867AEE" w:rsidRPr="00DA17E2">
        <w:rPr>
          <w:rStyle w:val="a8"/>
          <w:rFonts w:cs="Arial"/>
          <w:bCs/>
          <w:i/>
        </w:rPr>
        <w:t>строительству (СП)</w:t>
      </w:r>
      <w:r>
        <w:rPr>
          <w:webHidden/>
        </w:rPr>
        <w:t xml:space="preserve">  ……………………………………………………………………..  </w:t>
      </w:r>
      <w:r w:rsidR="00842A6D">
        <w:rPr>
          <w:webHidden/>
        </w:rPr>
        <w:t>31</w:t>
      </w:r>
      <w:r w:rsidR="00561893">
        <w:fldChar w:fldCharType="end"/>
      </w:r>
    </w:p>
    <w:p w:rsidR="00867AEE" w:rsidRPr="00DA17E2" w:rsidRDefault="00082199" w:rsidP="00F86FDC">
      <w:pPr>
        <w:pStyle w:val="31"/>
      </w:pPr>
      <w:hyperlink w:anchor="_Toc495358666" w:history="1">
        <w:r w:rsidR="00867AEE" w:rsidRPr="00DA17E2">
          <w:rPr>
            <w:rStyle w:val="a8"/>
            <w:rFonts w:cs="Arial"/>
            <w:bCs/>
            <w:i/>
          </w:rPr>
          <w:t>Иные документы</w:t>
        </w:r>
        <w:r w:rsidR="00476867">
          <w:rPr>
            <w:webHidden/>
          </w:rPr>
          <w:t xml:space="preserve"> ………………………………………………………………………………  </w:t>
        </w:r>
        <w:r w:rsidR="00842A6D">
          <w:rPr>
            <w:webHidden/>
          </w:rPr>
          <w:t>31</w:t>
        </w:r>
      </w:hyperlink>
    </w:p>
    <w:p w:rsidR="00867AEE" w:rsidRPr="00DA17E2" w:rsidRDefault="00082199" w:rsidP="00F86FDC">
      <w:pPr>
        <w:pStyle w:val="31"/>
      </w:pPr>
      <w:hyperlink w:anchor="_Toc495358667" w:history="1">
        <w:r w:rsidR="00867AEE" w:rsidRPr="00DA17E2">
          <w:rPr>
            <w:rStyle w:val="a8"/>
            <w:rFonts w:cs="Arial"/>
            <w:bCs/>
            <w:i/>
          </w:rPr>
          <w:t>Интернет-источники</w:t>
        </w:r>
        <w:r w:rsidR="00476867">
          <w:rPr>
            <w:webHidden/>
          </w:rPr>
          <w:t xml:space="preserve">  ……………………………………………………………………….  </w:t>
        </w:r>
        <w:r w:rsidR="00842A6D">
          <w:rPr>
            <w:webHidden/>
          </w:rPr>
          <w:t>31</w:t>
        </w:r>
      </w:hyperlink>
    </w:p>
    <w:p w:rsidR="00867AEE" w:rsidRPr="00DA17E2" w:rsidRDefault="00561893" w:rsidP="000B18F8">
      <w:pPr>
        <w:pStyle w:val="aff7"/>
        <w:rPr>
          <w:lang w:val="ru-RU"/>
        </w:rPr>
      </w:pPr>
      <w:r w:rsidRPr="00DA17E2">
        <w:fldChar w:fldCharType="end"/>
      </w:r>
    </w:p>
    <w:p w:rsidR="00867AEE" w:rsidRPr="00DA17E2" w:rsidRDefault="00867AEE" w:rsidP="000B18F8">
      <w:pPr>
        <w:pStyle w:val="aff7"/>
        <w:rPr>
          <w:lang w:val="ru-RU"/>
        </w:rPr>
      </w:pPr>
    </w:p>
    <w:p w:rsidR="00867AEE" w:rsidRPr="00DA17E2" w:rsidRDefault="00867AEE" w:rsidP="000B18F8">
      <w:pPr>
        <w:pStyle w:val="aff7"/>
        <w:rPr>
          <w:lang w:val="ru-RU"/>
        </w:rPr>
      </w:pPr>
    </w:p>
    <w:p w:rsidR="001E27E6" w:rsidRDefault="001E27E6" w:rsidP="0014340F">
      <w:pPr>
        <w:spacing w:after="200" w:line="276" w:lineRule="auto"/>
      </w:pPr>
    </w:p>
    <w:p w:rsidR="0014340F" w:rsidRDefault="0014340F" w:rsidP="0014340F">
      <w:pPr>
        <w:spacing w:after="200" w:line="276" w:lineRule="auto"/>
      </w:pPr>
    </w:p>
    <w:p w:rsidR="0014340F" w:rsidRDefault="0014340F" w:rsidP="0014340F">
      <w:pPr>
        <w:spacing w:after="200" w:line="276" w:lineRule="auto"/>
      </w:pPr>
    </w:p>
    <w:p w:rsidR="0014340F" w:rsidRDefault="0014340F" w:rsidP="0014340F">
      <w:pPr>
        <w:spacing w:after="200" w:line="276" w:lineRule="auto"/>
      </w:pPr>
    </w:p>
    <w:p w:rsidR="0014340F" w:rsidRDefault="0014340F" w:rsidP="0014340F">
      <w:pPr>
        <w:spacing w:after="200" w:line="276" w:lineRule="auto"/>
      </w:pPr>
    </w:p>
    <w:p w:rsidR="0014340F" w:rsidRDefault="0014340F" w:rsidP="0014340F">
      <w:pPr>
        <w:spacing w:after="200" w:line="276" w:lineRule="auto"/>
      </w:pPr>
    </w:p>
    <w:p w:rsidR="0014340F" w:rsidRDefault="0014340F" w:rsidP="0014340F">
      <w:pPr>
        <w:spacing w:after="200" w:line="276" w:lineRule="auto"/>
      </w:pPr>
    </w:p>
    <w:p w:rsidR="0014340F" w:rsidRDefault="0014340F" w:rsidP="0014340F">
      <w:pPr>
        <w:spacing w:after="200" w:line="276" w:lineRule="auto"/>
      </w:pPr>
    </w:p>
    <w:p w:rsidR="0014340F" w:rsidRDefault="0014340F" w:rsidP="0014340F">
      <w:pPr>
        <w:spacing w:after="200" w:line="276" w:lineRule="auto"/>
      </w:pPr>
    </w:p>
    <w:p w:rsidR="0014340F" w:rsidRDefault="0014340F" w:rsidP="0014340F">
      <w:pPr>
        <w:spacing w:after="200" w:line="276" w:lineRule="auto"/>
      </w:pPr>
    </w:p>
    <w:p w:rsidR="0014340F" w:rsidRDefault="0014340F" w:rsidP="0014340F">
      <w:pPr>
        <w:spacing w:after="200" w:line="276" w:lineRule="auto"/>
      </w:pPr>
    </w:p>
    <w:p w:rsidR="0014340F" w:rsidRDefault="0014340F" w:rsidP="0014340F">
      <w:pPr>
        <w:spacing w:after="200" w:line="276" w:lineRule="auto"/>
      </w:pPr>
    </w:p>
    <w:p w:rsidR="0014340F" w:rsidRDefault="0014340F" w:rsidP="0014340F">
      <w:pPr>
        <w:spacing w:after="200" w:line="276" w:lineRule="auto"/>
      </w:pPr>
    </w:p>
    <w:p w:rsidR="0014340F" w:rsidRDefault="0014340F" w:rsidP="0014340F">
      <w:pPr>
        <w:spacing w:after="200" w:line="276" w:lineRule="auto"/>
      </w:pPr>
    </w:p>
    <w:p w:rsidR="0014340F" w:rsidRDefault="0014340F" w:rsidP="0014340F">
      <w:pPr>
        <w:spacing w:after="200" w:line="276" w:lineRule="auto"/>
      </w:pPr>
    </w:p>
    <w:p w:rsidR="0014340F" w:rsidRDefault="0014340F" w:rsidP="001E27E6">
      <w:pPr>
        <w:pStyle w:val="1f9"/>
        <w:jc w:val="center"/>
        <w:rPr>
          <w:sz w:val="24"/>
          <w:szCs w:val="24"/>
          <w:lang w:eastAsia="ru-RU"/>
        </w:rPr>
      </w:pPr>
    </w:p>
    <w:p w:rsidR="0014340F" w:rsidRDefault="0014340F" w:rsidP="001E27E6">
      <w:pPr>
        <w:pStyle w:val="1f9"/>
        <w:jc w:val="center"/>
        <w:rPr>
          <w:sz w:val="24"/>
          <w:szCs w:val="24"/>
          <w:lang w:eastAsia="ru-RU"/>
        </w:rPr>
      </w:pPr>
    </w:p>
    <w:p w:rsidR="00D51219" w:rsidRDefault="00D51219" w:rsidP="003802B4">
      <w:pPr>
        <w:pStyle w:val="1f9"/>
        <w:ind w:firstLine="0"/>
        <w:rPr>
          <w:b/>
        </w:rPr>
      </w:pPr>
    </w:p>
    <w:p w:rsidR="001E27E6" w:rsidRPr="00C5078A" w:rsidRDefault="0014340F" w:rsidP="00C162D7">
      <w:pPr>
        <w:pStyle w:val="1f9"/>
        <w:jc w:val="center"/>
        <w:rPr>
          <w:b/>
          <w:sz w:val="24"/>
          <w:szCs w:val="24"/>
        </w:rPr>
      </w:pPr>
      <w:r w:rsidRPr="00C5078A">
        <w:rPr>
          <w:b/>
          <w:sz w:val="24"/>
          <w:szCs w:val="24"/>
        </w:rPr>
        <w:t>ЧАСТЬ 1</w:t>
      </w:r>
    </w:p>
    <w:p w:rsidR="001E27E6" w:rsidRPr="00C5078A" w:rsidRDefault="0014340F" w:rsidP="001E27E6">
      <w:pPr>
        <w:pStyle w:val="11"/>
        <w:rPr>
          <w:sz w:val="24"/>
          <w:szCs w:val="24"/>
        </w:rPr>
      </w:pPr>
      <w:r w:rsidRPr="00C5078A">
        <w:rPr>
          <w:sz w:val="24"/>
          <w:szCs w:val="24"/>
        </w:rPr>
        <w:t>1.</w:t>
      </w:r>
      <w:r w:rsidR="001E27E6" w:rsidRPr="00C5078A">
        <w:rPr>
          <w:sz w:val="24"/>
          <w:szCs w:val="24"/>
        </w:rPr>
        <w:t>ОСНОВНАЯ ЧАСТЬ НОРМАТИВОВ ГРАДОСТРОИТЕЛЬНОГО ПРОЕКТИРОВАНИЯ ПОСЕЛЕНИЯ</w:t>
      </w:r>
    </w:p>
    <w:p w:rsidR="001E27E6" w:rsidRDefault="001E27E6" w:rsidP="001E27E6">
      <w:pPr>
        <w:pStyle w:val="1f9"/>
        <w:ind w:firstLine="708"/>
      </w:pPr>
      <w:r>
        <w:t xml:space="preserve"> </w:t>
      </w:r>
      <w:r w:rsidRPr="009350D3">
        <w:t>Основная часть нормативов градостроительного проектирования поселения</w:t>
      </w:r>
      <w:r>
        <w:t xml:space="preserve"> содержит </w:t>
      </w:r>
      <w:r w:rsidRPr="005D7187">
        <w:t>расчетные показатели минимально допустимого уровня обеспеченности объектами, предусмотренными част</w:t>
      </w:r>
      <w:r>
        <w:t>ью</w:t>
      </w:r>
      <w:r w:rsidRPr="005D7187">
        <w:t xml:space="preserve"> 4 статьи</w:t>
      </w:r>
      <w:r>
        <w:t xml:space="preserve"> 29.2 </w:t>
      </w:r>
      <w:r w:rsidRPr="00251A7E">
        <w:t>Градостроительного кодекса Российской Федерации</w:t>
      </w:r>
      <w:r w:rsidRPr="005D7187">
        <w:t xml:space="preserve">, населения </w:t>
      </w:r>
      <w:r w:rsidRPr="005E06AC">
        <w:t>поселени</w:t>
      </w:r>
      <w:r>
        <w:t>я</w:t>
      </w:r>
      <w:r>
        <w:rPr>
          <w:b/>
        </w:rPr>
        <w:t xml:space="preserve"> </w:t>
      </w:r>
      <w:r w:rsidRPr="005D7187">
        <w:t xml:space="preserve">и расчетные показатели максимально допустимого уровня территориальной доступности таких объектов для населения </w:t>
      </w:r>
      <w:r w:rsidRPr="005E06AC">
        <w:t>поселени</w:t>
      </w:r>
      <w:r>
        <w:t>я.</w:t>
      </w:r>
    </w:p>
    <w:p w:rsidR="001E27E6" w:rsidRPr="0014340F" w:rsidRDefault="00D51219" w:rsidP="00D51219">
      <w:pPr>
        <w:pStyle w:val="11"/>
        <w:rPr>
          <w:sz w:val="24"/>
          <w:szCs w:val="24"/>
        </w:rPr>
      </w:pPr>
      <w:r>
        <w:rPr>
          <w:sz w:val="24"/>
          <w:szCs w:val="24"/>
        </w:rPr>
        <w:t xml:space="preserve">1.1. </w:t>
      </w:r>
      <w:r w:rsidR="001E27E6" w:rsidRPr="0014340F">
        <w:rPr>
          <w:sz w:val="24"/>
          <w:szCs w:val="24"/>
        </w:rPr>
        <w:t>Расчетные показатели в</w:t>
      </w:r>
      <w:r w:rsidR="00F44258">
        <w:rPr>
          <w:sz w:val="24"/>
          <w:szCs w:val="24"/>
        </w:rPr>
        <w:t xml:space="preserve"> области электро-, тепло-, </w:t>
      </w:r>
      <w:r w:rsidR="001E27E6" w:rsidRPr="0014340F">
        <w:rPr>
          <w:sz w:val="24"/>
          <w:szCs w:val="24"/>
        </w:rPr>
        <w:t xml:space="preserve"> и </w:t>
      </w:r>
      <w:r>
        <w:rPr>
          <w:sz w:val="24"/>
          <w:szCs w:val="24"/>
        </w:rPr>
        <w:t xml:space="preserve"> </w:t>
      </w:r>
      <w:r w:rsidR="001E27E6" w:rsidRPr="0014340F">
        <w:rPr>
          <w:sz w:val="24"/>
          <w:szCs w:val="24"/>
        </w:rPr>
        <w:t>водоснабжения населения, водоотведения</w:t>
      </w:r>
    </w:p>
    <w:p w:rsidR="001E27E6" w:rsidRDefault="00D51219" w:rsidP="001E27E6">
      <w:pPr>
        <w:pStyle w:val="1f9"/>
        <w:ind w:firstLine="708"/>
      </w:pPr>
      <w:r>
        <w:t>1.1.1.</w:t>
      </w:r>
      <w:r w:rsidR="001E27E6">
        <w:t xml:space="preserve"> Для </w:t>
      </w:r>
      <w:r w:rsidR="001E27E6" w:rsidRPr="00270220">
        <w:t>объект</w:t>
      </w:r>
      <w:r w:rsidR="001E27E6">
        <w:t>ов</w:t>
      </w:r>
      <w:r w:rsidR="001E27E6" w:rsidRPr="00270220">
        <w:t xml:space="preserve"> в области электроснабжения</w:t>
      </w:r>
      <w:r w:rsidR="001E27E6">
        <w:t xml:space="preserve">, относящихся к объектам местного значения поселения, </w:t>
      </w:r>
      <w:r w:rsidR="001E27E6" w:rsidRPr="00251A7E">
        <w:t>устанавливаются</w:t>
      </w:r>
      <w:r w:rsidR="001E27E6">
        <w:t xml:space="preserve"> следующие значения расчетных показателей:</w:t>
      </w:r>
    </w:p>
    <w:p w:rsidR="001E27E6" w:rsidRDefault="001E27E6" w:rsidP="001E27E6">
      <w:pPr>
        <w:pStyle w:val="1f9"/>
        <w:ind w:firstLine="708"/>
      </w:pPr>
      <w:r>
        <w:t xml:space="preserve">а) </w:t>
      </w:r>
      <w:r w:rsidRPr="00251A7E">
        <w:t xml:space="preserve">расчетные показатели минимально допустимого уровня обеспеченности </w:t>
      </w:r>
      <w:r w:rsidRPr="00270220">
        <w:t>населения</w:t>
      </w:r>
      <w:r>
        <w:t xml:space="preserve"> поселения:</w:t>
      </w:r>
    </w:p>
    <w:p w:rsidR="001E27E6" w:rsidRDefault="001E27E6" w:rsidP="001E27E6">
      <w:pPr>
        <w:pStyle w:val="1f9"/>
        <w:ind w:firstLine="708"/>
      </w:pPr>
      <w:r>
        <w:t>- обеспеченность</w:t>
      </w:r>
      <w:r w:rsidRPr="00251A7E">
        <w:t xml:space="preserve"> </w:t>
      </w:r>
      <w:r w:rsidRPr="00270220">
        <w:rPr>
          <w:szCs w:val="28"/>
        </w:rPr>
        <w:t>объект</w:t>
      </w:r>
      <w:r>
        <w:rPr>
          <w:szCs w:val="28"/>
        </w:rPr>
        <w:t>ами</w:t>
      </w:r>
      <w:r w:rsidRPr="00270220">
        <w:rPr>
          <w:szCs w:val="28"/>
        </w:rPr>
        <w:t xml:space="preserve"> </w:t>
      </w:r>
      <w:r w:rsidRPr="00270220">
        <w:t>в области электроснабжения</w:t>
      </w:r>
      <w:r w:rsidRPr="00270220">
        <w:rPr>
          <w:szCs w:val="28"/>
        </w:rPr>
        <w:t xml:space="preserve"> 95</w:t>
      </w:r>
      <w:r>
        <w:rPr>
          <w:szCs w:val="28"/>
        </w:rPr>
        <w:t xml:space="preserve"> </w:t>
      </w:r>
      <w:r w:rsidRPr="00270220">
        <w:rPr>
          <w:szCs w:val="28"/>
        </w:rPr>
        <w:t>%</w:t>
      </w:r>
      <w:r>
        <w:rPr>
          <w:szCs w:val="28"/>
        </w:rPr>
        <w:t xml:space="preserve"> территории </w:t>
      </w:r>
      <w:r w:rsidRPr="00270220">
        <w:rPr>
          <w:szCs w:val="28"/>
        </w:rPr>
        <w:t>населенных пунктов поселения</w:t>
      </w:r>
      <w:r>
        <w:t>;</w:t>
      </w:r>
    </w:p>
    <w:p w:rsidR="001E27E6" w:rsidRPr="00270220" w:rsidRDefault="001E27E6" w:rsidP="001E27E6">
      <w:pPr>
        <w:pStyle w:val="1f9"/>
        <w:ind w:firstLine="708"/>
      </w:pPr>
      <w:r>
        <w:t xml:space="preserve">б) </w:t>
      </w:r>
      <w:r w:rsidRPr="00251A7E">
        <w:t>расчетные показатели</w:t>
      </w:r>
      <w:r w:rsidRPr="009A75CE">
        <w:t xml:space="preserve"> </w:t>
      </w:r>
      <w:r w:rsidRPr="00251A7E">
        <w:t>максимально допустимого уровня территориальной доступности таких объектов для населения поселения</w:t>
      </w:r>
      <w:r w:rsidRPr="00270220">
        <w:t>:</w:t>
      </w:r>
    </w:p>
    <w:p w:rsidR="001E27E6" w:rsidRDefault="001E27E6" w:rsidP="001E27E6">
      <w:pPr>
        <w:pStyle w:val="1f9"/>
        <w:ind w:firstLine="708"/>
      </w:pPr>
      <w:r>
        <w:rPr>
          <w:szCs w:val="28"/>
        </w:rPr>
        <w:t>- с</w:t>
      </w:r>
      <w:r w:rsidRPr="00270220">
        <w:rPr>
          <w:szCs w:val="28"/>
        </w:rPr>
        <w:t>огласно техническим условиям снабжающей организации</w:t>
      </w:r>
      <w:r>
        <w:rPr>
          <w:szCs w:val="28"/>
        </w:rPr>
        <w:t>.</w:t>
      </w:r>
    </w:p>
    <w:p w:rsidR="001E27E6" w:rsidRDefault="00C5078A" w:rsidP="001E27E6">
      <w:pPr>
        <w:pStyle w:val="1f9"/>
        <w:ind w:firstLine="708"/>
      </w:pPr>
      <w:r>
        <w:t>1.1.2</w:t>
      </w:r>
      <w:r w:rsidR="001E27E6">
        <w:t xml:space="preserve">. Для </w:t>
      </w:r>
      <w:r w:rsidR="001E27E6" w:rsidRPr="00270220">
        <w:t>объект</w:t>
      </w:r>
      <w:r w:rsidR="001E27E6">
        <w:t>ов</w:t>
      </w:r>
      <w:r w:rsidR="001E27E6" w:rsidRPr="00270220">
        <w:t xml:space="preserve"> в области</w:t>
      </w:r>
      <w:r w:rsidR="001E27E6" w:rsidRPr="008834A3">
        <w:t xml:space="preserve"> </w:t>
      </w:r>
      <w:r w:rsidR="001E27E6">
        <w:t>теплоснабжения</w:t>
      </w:r>
      <w:r w:rsidR="001E27E6" w:rsidRPr="008834A3">
        <w:t xml:space="preserve"> </w:t>
      </w:r>
      <w:r w:rsidR="001E27E6">
        <w:t xml:space="preserve">жилой и общественно-деловой застройки (тепловые сети, котельные и т.д.), относящихся к объектам местного значения поселения, </w:t>
      </w:r>
      <w:r w:rsidR="001E27E6" w:rsidRPr="00251A7E">
        <w:t>устанавливаются</w:t>
      </w:r>
      <w:r w:rsidR="001E27E6">
        <w:t xml:space="preserve"> следующие значения расчетных показателей:</w:t>
      </w:r>
    </w:p>
    <w:p w:rsidR="001E27E6" w:rsidRDefault="001E27E6" w:rsidP="001E27E6">
      <w:pPr>
        <w:pStyle w:val="1f9"/>
        <w:ind w:firstLine="708"/>
      </w:pPr>
      <w:r>
        <w:t xml:space="preserve">а) </w:t>
      </w:r>
      <w:r w:rsidRPr="00251A7E">
        <w:t xml:space="preserve">расчетные показатели минимально допустимого уровня обеспеченности </w:t>
      </w:r>
      <w:r w:rsidRPr="00270220">
        <w:t>населения</w:t>
      </w:r>
      <w:r>
        <w:t xml:space="preserve"> поселения:</w:t>
      </w:r>
    </w:p>
    <w:p w:rsidR="001E27E6" w:rsidRDefault="001E27E6" w:rsidP="001E27E6">
      <w:pPr>
        <w:pStyle w:val="1f9"/>
        <w:ind w:firstLine="708"/>
      </w:pPr>
      <w:r>
        <w:t>- для централизованных источников тепловой энергии жилой и общественно-деловой застройки: обеспеченность</w:t>
      </w:r>
      <w:r w:rsidRPr="00251A7E">
        <w:t xml:space="preserve"> </w:t>
      </w:r>
      <w:r w:rsidRPr="00270220">
        <w:rPr>
          <w:szCs w:val="28"/>
        </w:rPr>
        <w:t>объект</w:t>
      </w:r>
      <w:r>
        <w:rPr>
          <w:szCs w:val="28"/>
        </w:rPr>
        <w:t>ами</w:t>
      </w:r>
      <w:r>
        <w:t xml:space="preserve"> теплоснабжения</w:t>
      </w:r>
      <w:r w:rsidRPr="008834A3">
        <w:t xml:space="preserve"> </w:t>
      </w:r>
      <w:r>
        <w:t xml:space="preserve">25 % </w:t>
      </w:r>
      <w:r>
        <w:rPr>
          <w:szCs w:val="28"/>
        </w:rPr>
        <w:t>территории населенных пунктов поселения;</w:t>
      </w:r>
    </w:p>
    <w:p w:rsidR="001E27E6" w:rsidRDefault="001E27E6" w:rsidP="001E27E6">
      <w:pPr>
        <w:pStyle w:val="1f9"/>
        <w:ind w:firstLine="708"/>
      </w:pPr>
      <w:r>
        <w:t>- для автономных источников тепловой энергии жилой и общественно-деловой застройки:</w:t>
      </w:r>
      <w:r>
        <w:tab/>
        <w:t>обеспеченность</w:t>
      </w:r>
      <w:r w:rsidRPr="00251A7E">
        <w:t xml:space="preserve"> </w:t>
      </w:r>
      <w:r w:rsidRPr="00270220">
        <w:rPr>
          <w:szCs w:val="28"/>
        </w:rPr>
        <w:t>объект</w:t>
      </w:r>
      <w:r>
        <w:rPr>
          <w:szCs w:val="28"/>
        </w:rPr>
        <w:t>ами</w:t>
      </w:r>
      <w:r>
        <w:t xml:space="preserve"> теплоснабжения 75 % </w:t>
      </w:r>
      <w:r>
        <w:rPr>
          <w:szCs w:val="28"/>
        </w:rPr>
        <w:t>территории населенных пунктов поселения;</w:t>
      </w:r>
    </w:p>
    <w:p w:rsidR="001E27E6" w:rsidRPr="00270220" w:rsidRDefault="001E27E6" w:rsidP="001E27E6">
      <w:pPr>
        <w:pStyle w:val="1f9"/>
        <w:ind w:firstLine="708"/>
      </w:pPr>
      <w:r>
        <w:t xml:space="preserve">б) </w:t>
      </w:r>
      <w:r w:rsidRPr="00251A7E">
        <w:t>расчетные показатели</w:t>
      </w:r>
      <w:r w:rsidRPr="009A75CE">
        <w:t xml:space="preserve"> </w:t>
      </w:r>
      <w:r w:rsidRPr="00251A7E">
        <w:t>максимально допустимого уровня территориальной доступности таких объектов для населения поселения</w:t>
      </w:r>
      <w:r w:rsidRPr="00270220">
        <w:t>:</w:t>
      </w:r>
    </w:p>
    <w:p w:rsidR="001E27E6" w:rsidRDefault="001E27E6" w:rsidP="001E27E6">
      <w:pPr>
        <w:pStyle w:val="1f9"/>
        <w:ind w:firstLine="708"/>
      </w:pPr>
      <w:r>
        <w:t xml:space="preserve">- для централизованных источников тепловой энергии жилой и общественно-деловой застройки: </w:t>
      </w:r>
      <w:r>
        <w:rPr>
          <w:szCs w:val="28"/>
        </w:rPr>
        <w:t>с</w:t>
      </w:r>
      <w:r w:rsidRPr="00270220">
        <w:rPr>
          <w:szCs w:val="28"/>
        </w:rPr>
        <w:t>огласно техническим условиям снабжающей организации</w:t>
      </w:r>
      <w:r>
        <w:rPr>
          <w:szCs w:val="28"/>
        </w:rPr>
        <w:t xml:space="preserve"> или</w:t>
      </w:r>
      <w:r w:rsidRPr="00BE3317">
        <w:t xml:space="preserve"> </w:t>
      </w:r>
      <w:r w:rsidR="0014340F">
        <w:t>с</w:t>
      </w:r>
      <w:r w:rsidRPr="00251A7E">
        <w:t>хеме теплоснабжения поселения</w:t>
      </w:r>
      <w:r>
        <w:rPr>
          <w:szCs w:val="28"/>
        </w:rPr>
        <w:t>;</w:t>
      </w:r>
    </w:p>
    <w:p w:rsidR="001E27E6" w:rsidRDefault="001E27E6" w:rsidP="001E27E6">
      <w:pPr>
        <w:pStyle w:val="1f9"/>
        <w:ind w:firstLine="708"/>
      </w:pPr>
      <w:r>
        <w:lastRenderedPageBreak/>
        <w:t>- для автономных источников тепловой энергии жилой и общественно-деловой застройки:</w:t>
      </w:r>
      <w:r>
        <w:tab/>
      </w:r>
      <w:r>
        <w:rPr>
          <w:szCs w:val="28"/>
        </w:rPr>
        <w:t>с</w:t>
      </w:r>
      <w:r w:rsidRPr="00270220">
        <w:rPr>
          <w:szCs w:val="28"/>
        </w:rPr>
        <w:t>огласно техническим условиям снабжающей организации</w:t>
      </w:r>
      <w:r w:rsidRPr="00BE3317">
        <w:rPr>
          <w:szCs w:val="28"/>
        </w:rPr>
        <w:t xml:space="preserve"> </w:t>
      </w:r>
      <w:r>
        <w:rPr>
          <w:szCs w:val="28"/>
        </w:rPr>
        <w:t>или</w:t>
      </w:r>
      <w:r w:rsidRPr="00BE3317">
        <w:t xml:space="preserve"> </w:t>
      </w:r>
      <w:r w:rsidR="0014340F">
        <w:t>с</w:t>
      </w:r>
      <w:r w:rsidRPr="00251A7E">
        <w:t>хеме теплоснабжения поселения</w:t>
      </w:r>
      <w:r>
        <w:rPr>
          <w:szCs w:val="28"/>
        </w:rPr>
        <w:t>.</w:t>
      </w:r>
    </w:p>
    <w:p w:rsidR="001E27E6" w:rsidRDefault="00F44258" w:rsidP="001E27E6">
      <w:pPr>
        <w:pStyle w:val="1f9"/>
        <w:ind w:firstLine="708"/>
      </w:pPr>
      <w:r>
        <w:t>1.1.3</w:t>
      </w:r>
      <w:r w:rsidR="00A73B08">
        <w:t>.</w:t>
      </w:r>
      <w:r w:rsidR="001E27E6">
        <w:t xml:space="preserve"> Для </w:t>
      </w:r>
      <w:r w:rsidR="001E27E6" w:rsidRPr="00270220">
        <w:t>объект</w:t>
      </w:r>
      <w:r w:rsidR="001E27E6">
        <w:t>ов</w:t>
      </w:r>
      <w:r w:rsidR="001E27E6" w:rsidRPr="00270220">
        <w:t xml:space="preserve"> в области </w:t>
      </w:r>
      <w:r w:rsidR="001E27E6">
        <w:t xml:space="preserve">водоснабжения </w:t>
      </w:r>
      <w:r w:rsidR="001E27E6" w:rsidRPr="005A17F0">
        <w:t>населения</w:t>
      </w:r>
      <w:r w:rsidR="001E27E6">
        <w:t xml:space="preserve"> (сети водопровода, водонапорные башни, насосные станции водозабора, скважины), относящихся к объектам местного значения поселения, </w:t>
      </w:r>
      <w:r w:rsidR="001E27E6" w:rsidRPr="00251A7E">
        <w:t>устанавливаются</w:t>
      </w:r>
      <w:r w:rsidR="001E27E6">
        <w:t xml:space="preserve"> следующие значения расчетных показателей:</w:t>
      </w:r>
    </w:p>
    <w:p w:rsidR="001E27E6" w:rsidRDefault="001E27E6" w:rsidP="001E27E6">
      <w:pPr>
        <w:pStyle w:val="1f9"/>
        <w:ind w:firstLine="708"/>
      </w:pPr>
      <w:r>
        <w:t xml:space="preserve">а) </w:t>
      </w:r>
      <w:r w:rsidRPr="00251A7E">
        <w:t xml:space="preserve">расчетные показатели минимально допустимого уровня обеспеченности </w:t>
      </w:r>
      <w:r w:rsidRPr="00270220">
        <w:t>населения</w:t>
      </w:r>
      <w:r>
        <w:t xml:space="preserve"> поселения:</w:t>
      </w:r>
    </w:p>
    <w:p w:rsidR="001E27E6" w:rsidRDefault="001E27E6" w:rsidP="001E27E6">
      <w:pPr>
        <w:pStyle w:val="1f9"/>
        <w:ind w:firstLine="708"/>
      </w:pPr>
      <w:r>
        <w:t>- обеспеченность</w:t>
      </w:r>
      <w:r w:rsidRPr="00251A7E">
        <w:t xml:space="preserve"> </w:t>
      </w:r>
      <w:r w:rsidRPr="00270220">
        <w:rPr>
          <w:szCs w:val="28"/>
        </w:rPr>
        <w:t>объект</w:t>
      </w:r>
      <w:r>
        <w:rPr>
          <w:szCs w:val="28"/>
        </w:rPr>
        <w:t>ами</w:t>
      </w:r>
      <w:r w:rsidRPr="00270220">
        <w:rPr>
          <w:szCs w:val="28"/>
        </w:rPr>
        <w:t xml:space="preserve"> </w:t>
      </w:r>
      <w:r>
        <w:t xml:space="preserve">водоснабжения </w:t>
      </w:r>
      <w:r w:rsidRPr="005A17F0">
        <w:t>населения</w:t>
      </w:r>
      <w:r w:rsidRPr="00270220">
        <w:rPr>
          <w:szCs w:val="28"/>
        </w:rPr>
        <w:t xml:space="preserve"> </w:t>
      </w:r>
      <w:r>
        <w:rPr>
          <w:szCs w:val="28"/>
        </w:rPr>
        <w:t xml:space="preserve">100 </w:t>
      </w:r>
      <w:r w:rsidRPr="00270220">
        <w:rPr>
          <w:szCs w:val="28"/>
        </w:rPr>
        <w:t>%</w:t>
      </w:r>
      <w:r>
        <w:rPr>
          <w:szCs w:val="28"/>
        </w:rPr>
        <w:t xml:space="preserve"> территории </w:t>
      </w:r>
      <w:r w:rsidRPr="00270220">
        <w:rPr>
          <w:szCs w:val="28"/>
        </w:rPr>
        <w:t>населенных пунктов поселения</w:t>
      </w:r>
      <w:r>
        <w:t>;</w:t>
      </w:r>
    </w:p>
    <w:p w:rsidR="001E27E6" w:rsidRPr="00270220" w:rsidRDefault="001E27E6" w:rsidP="001E27E6">
      <w:pPr>
        <w:pStyle w:val="1f9"/>
        <w:ind w:firstLine="708"/>
      </w:pPr>
      <w:r>
        <w:t xml:space="preserve">б) </w:t>
      </w:r>
      <w:r w:rsidRPr="00251A7E">
        <w:t>расчетные показатели</w:t>
      </w:r>
      <w:r w:rsidRPr="009A75CE">
        <w:t xml:space="preserve"> </w:t>
      </w:r>
      <w:r w:rsidRPr="00251A7E">
        <w:t>максимально допустимого уровня территориальной доступности таких объектов для населения поселения</w:t>
      </w:r>
      <w:r w:rsidRPr="00270220">
        <w:t>:</w:t>
      </w:r>
    </w:p>
    <w:p w:rsidR="001E27E6" w:rsidRDefault="001E27E6" w:rsidP="001E27E6">
      <w:pPr>
        <w:pStyle w:val="1f9"/>
        <w:ind w:firstLine="708"/>
      </w:pPr>
      <w:r>
        <w:rPr>
          <w:szCs w:val="28"/>
        </w:rPr>
        <w:t>- с</w:t>
      </w:r>
      <w:r w:rsidRPr="00270220">
        <w:rPr>
          <w:szCs w:val="28"/>
        </w:rPr>
        <w:t>огласно техническим условиям снабжающей организации</w:t>
      </w:r>
      <w:r>
        <w:rPr>
          <w:szCs w:val="28"/>
        </w:rPr>
        <w:t xml:space="preserve"> (</w:t>
      </w:r>
      <w:r w:rsidRPr="004D218E">
        <w:rPr>
          <w:szCs w:val="28"/>
        </w:rPr>
        <w:t>гарантирующ</w:t>
      </w:r>
      <w:r>
        <w:rPr>
          <w:szCs w:val="28"/>
        </w:rPr>
        <w:t>ей</w:t>
      </w:r>
      <w:r w:rsidRPr="004D218E">
        <w:rPr>
          <w:szCs w:val="28"/>
        </w:rPr>
        <w:t xml:space="preserve"> организаци</w:t>
      </w:r>
      <w:r>
        <w:rPr>
          <w:szCs w:val="28"/>
        </w:rPr>
        <w:t>и</w:t>
      </w:r>
      <w:r w:rsidRPr="004D218E">
        <w:rPr>
          <w:szCs w:val="28"/>
        </w:rPr>
        <w:t xml:space="preserve"> </w:t>
      </w:r>
      <w:r>
        <w:rPr>
          <w:szCs w:val="28"/>
        </w:rPr>
        <w:t>в</w:t>
      </w:r>
      <w:r w:rsidRPr="004D218E">
        <w:rPr>
          <w:szCs w:val="28"/>
        </w:rPr>
        <w:t xml:space="preserve"> зон</w:t>
      </w:r>
      <w:r>
        <w:rPr>
          <w:szCs w:val="28"/>
        </w:rPr>
        <w:t>е</w:t>
      </w:r>
      <w:r w:rsidRPr="004D218E">
        <w:rPr>
          <w:szCs w:val="28"/>
        </w:rPr>
        <w:t xml:space="preserve"> деятельности </w:t>
      </w:r>
      <w:r>
        <w:rPr>
          <w:szCs w:val="28"/>
        </w:rPr>
        <w:t>поставщика)</w:t>
      </w:r>
      <w:r w:rsidRPr="004D218E">
        <w:t xml:space="preserve"> </w:t>
      </w:r>
      <w:r>
        <w:t xml:space="preserve">или утвержденной Схеме водоснабжения и </w:t>
      </w:r>
      <w:r w:rsidRPr="00B04CA7">
        <w:t xml:space="preserve">водоотведения </w:t>
      </w:r>
      <w:r>
        <w:t>поселения</w:t>
      </w:r>
      <w:r>
        <w:rPr>
          <w:szCs w:val="28"/>
        </w:rPr>
        <w:t>.</w:t>
      </w:r>
    </w:p>
    <w:p w:rsidR="001E27E6" w:rsidRDefault="00F44258" w:rsidP="001E27E6">
      <w:pPr>
        <w:pStyle w:val="1f9"/>
        <w:ind w:firstLine="708"/>
      </w:pPr>
      <w:r>
        <w:t>1.1.4</w:t>
      </w:r>
      <w:r w:rsidR="00A73B08">
        <w:t>.</w:t>
      </w:r>
      <w:r w:rsidR="001E27E6">
        <w:t xml:space="preserve"> Для </w:t>
      </w:r>
      <w:r w:rsidR="001E27E6" w:rsidRPr="00270220">
        <w:t>объект</w:t>
      </w:r>
      <w:r w:rsidR="001E27E6">
        <w:t>ов</w:t>
      </w:r>
      <w:r w:rsidR="001E27E6" w:rsidRPr="00270220">
        <w:t xml:space="preserve"> в области </w:t>
      </w:r>
      <w:r w:rsidR="001E27E6" w:rsidRPr="00B04CA7">
        <w:t xml:space="preserve">водоотведения </w:t>
      </w:r>
      <w:r w:rsidR="001E27E6" w:rsidRPr="005A17F0">
        <w:t>населения</w:t>
      </w:r>
      <w:r w:rsidR="001E27E6">
        <w:t xml:space="preserve"> (</w:t>
      </w:r>
      <w:r w:rsidR="001E27E6" w:rsidRPr="00B04CA7">
        <w:t>сети хозяйственно-бытовой канализации, сети ливневой канализации, перекачивающие насосные станции, очистные сооружения</w:t>
      </w:r>
      <w:r w:rsidR="001E27E6">
        <w:t xml:space="preserve">), относящихся к объектам местного значения поселения, </w:t>
      </w:r>
      <w:r w:rsidR="001E27E6" w:rsidRPr="00251A7E">
        <w:t>устанавливаются</w:t>
      </w:r>
      <w:r w:rsidR="001E27E6">
        <w:t xml:space="preserve"> следующие значения расчетных показателей:</w:t>
      </w:r>
    </w:p>
    <w:p w:rsidR="001E27E6" w:rsidRDefault="001E27E6" w:rsidP="001E27E6">
      <w:pPr>
        <w:pStyle w:val="1f9"/>
        <w:ind w:firstLine="708"/>
      </w:pPr>
      <w:r>
        <w:t xml:space="preserve">а) </w:t>
      </w:r>
      <w:r w:rsidRPr="00251A7E">
        <w:t xml:space="preserve">расчетные показатели минимально допустимого уровня обеспеченности </w:t>
      </w:r>
      <w:r w:rsidRPr="00270220">
        <w:t>населения</w:t>
      </w:r>
      <w:r>
        <w:t xml:space="preserve"> поселения:</w:t>
      </w:r>
    </w:p>
    <w:p w:rsidR="001E27E6" w:rsidRDefault="001E27E6" w:rsidP="001E27E6">
      <w:pPr>
        <w:pStyle w:val="1f9"/>
        <w:ind w:firstLine="708"/>
      </w:pPr>
      <w:r>
        <w:t>- обеспеченность</w:t>
      </w:r>
      <w:r w:rsidRPr="00251A7E">
        <w:t xml:space="preserve"> </w:t>
      </w:r>
      <w:r w:rsidRPr="00270220">
        <w:rPr>
          <w:szCs w:val="28"/>
        </w:rPr>
        <w:t>объект</w:t>
      </w:r>
      <w:r>
        <w:rPr>
          <w:szCs w:val="28"/>
        </w:rPr>
        <w:t>ами</w:t>
      </w:r>
      <w:r w:rsidRPr="00270220">
        <w:rPr>
          <w:szCs w:val="28"/>
        </w:rPr>
        <w:t xml:space="preserve"> </w:t>
      </w:r>
      <w:r w:rsidRPr="00B04CA7">
        <w:t xml:space="preserve">водоотведения </w:t>
      </w:r>
      <w:r w:rsidRPr="005A17F0">
        <w:t>населения</w:t>
      </w:r>
      <w:r w:rsidRPr="00270220">
        <w:rPr>
          <w:szCs w:val="28"/>
        </w:rPr>
        <w:t xml:space="preserve"> </w:t>
      </w:r>
      <w:r>
        <w:rPr>
          <w:szCs w:val="28"/>
        </w:rPr>
        <w:t xml:space="preserve">50 </w:t>
      </w:r>
      <w:r w:rsidRPr="00270220">
        <w:rPr>
          <w:szCs w:val="28"/>
        </w:rPr>
        <w:t>%</w:t>
      </w:r>
      <w:r>
        <w:rPr>
          <w:szCs w:val="28"/>
        </w:rPr>
        <w:t xml:space="preserve"> территории </w:t>
      </w:r>
      <w:r w:rsidRPr="00270220">
        <w:rPr>
          <w:szCs w:val="28"/>
        </w:rPr>
        <w:t>населенных пунктов поселения</w:t>
      </w:r>
      <w:r>
        <w:t>;</w:t>
      </w:r>
    </w:p>
    <w:p w:rsidR="001E27E6" w:rsidRPr="00270220" w:rsidRDefault="001E27E6" w:rsidP="001E27E6">
      <w:pPr>
        <w:pStyle w:val="1f9"/>
        <w:ind w:firstLine="708"/>
      </w:pPr>
      <w:r>
        <w:t xml:space="preserve">б) </w:t>
      </w:r>
      <w:r w:rsidRPr="00251A7E">
        <w:t>расчетные показатели</w:t>
      </w:r>
      <w:r w:rsidRPr="009A75CE">
        <w:t xml:space="preserve"> </w:t>
      </w:r>
      <w:r w:rsidRPr="00251A7E">
        <w:t>максимально допустимого уровня территориальной доступности таких объектов для населения поселения</w:t>
      </w:r>
      <w:r w:rsidRPr="00270220">
        <w:t>:</w:t>
      </w:r>
    </w:p>
    <w:p w:rsidR="001E27E6" w:rsidRDefault="001E27E6" w:rsidP="001E27E6">
      <w:pPr>
        <w:pStyle w:val="1f9"/>
        <w:ind w:firstLine="708"/>
      </w:pPr>
      <w:r>
        <w:rPr>
          <w:szCs w:val="28"/>
        </w:rPr>
        <w:t>- с</w:t>
      </w:r>
      <w:r w:rsidRPr="00270220">
        <w:rPr>
          <w:szCs w:val="28"/>
        </w:rPr>
        <w:t>огласно техническим условиям снабжающей организации</w:t>
      </w:r>
      <w:r>
        <w:rPr>
          <w:szCs w:val="28"/>
        </w:rPr>
        <w:t xml:space="preserve"> (</w:t>
      </w:r>
      <w:r w:rsidRPr="004D218E">
        <w:rPr>
          <w:szCs w:val="28"/>
        </w:rPr>
        <w:t>гарантирующ</w:t>
      </w:r>
      <w:r>
        <w:rPr>
          <w:szCs w:val="28"/>
        </w:rPr>
        <w:t>ей</w:t>
      </w:r>
      <w:r w:rsidRPr="004D218E">
        <w:rPr>
          <w:szCs w:val="28"/>
        </w:rPr>
        <w:t xml:space="preserve"> организаци</w:t>
      </w:r>
      <w:r>
        <w:rPr>
          <w:szCs w:val="28"/>
        </w:rPr>
        <w:t>и</w:t>
      </w:r>
      <w:r w:rsidRPr="004D218E">
        <w:rPr>
          <w:szCs w:val="28"/>
        </w:rPr>
        <w:t xml:space="preserve"> </w:t>
      </w:r>
      <w:r>
        <w:rPr>
          <w:szCs w:val="28"/>
        </w:rPr>
        <w:t>в</w:t>
      </w:r>
      <w:r w:rsidRPr="004D218E">
        <w:rPr>
          <w:szCs w:val="28"/>
        </w:rPr>
        <w:t xml:space="preserve"> зон</w:t>
      </w:r>
      <w:r>
        <w:rPr>
          <w:szCs w:val="28"/>
        </w:rPr>
        <w:t>е</w:t>
      </w:r>
      <w:r w:rsidRPr="004D218E">
        <w:rPr>
          <w:szCs w:val="28"/>
        </w:rPr>
        <w:t xml:space="preserve"> деятельности </w:t>
      </w:r>
      <w:r>
        <w:rPr>
          <w:szCs w:val="28"/>
        </w:rPr>
        <w:t>поставщика)</w:t>
      </w:r>
      <w:r w:rsidRPr="004D218E">
        <w:t xml:space="preserve"> </w:t>
      </w:r>
      <w:r>
        <w:t xml:space="preserve">или утвержденной Схеме водоснабжения и </w:t>
      </w:r>
      <w:r w:rsidRPr="00B04CA7">
        <w:t xml:space="preserve">водоотведения </w:t>
      </w:r>
      <w:r>
        <w:t>поселения</w:t>
      </w:r>
      <w:r>
        <w:rPr>
          <w:szCs w:val="28"/>
        </w:rPr>
        <w:t>.</w:t>
      </w:r>
    </w:p>
    <w:p w:rsidR="001E27E6" w:rsidRPr="0014340F" w:rsidRDefault="00A73B08" w:rsidP="001E27E6">
      <w:pPr>
        <w:pStyle w:val="11"/>
        <w:rPr>
          <w:sz w:val="24"/>
          <w:szCs w:val="24"/>
        </w:rPr>
      </w:pPr>
      <w:r>
        <w:rPr>
          <w:sz w:val="24"/>
          <w:szCs w:val="24"/>
        </w:rPr>
        <w:t xml:space="preserve">1.2. </w:t>
      </w:r>
      <w:r w:rsidR="001E27E6" w:rsidRPr="0014340F">
        <w:rPr>
          <w:sz w:val="24"/>
          <w:szCs w:val="24"/>
        </w:rPr>
        <w:t>Расчетные показатели в области автомобильных дорог местного значения</w:t>
      </w:r>
    </w:p>
    <w:p w:rsidR="001E27E6" w:rsidRDefault="00A73B08" w:rsidP="001E27E6">
      <w:pPr>
        <w:pStyle w:val="1f9"/>
      </w:pPr>
      <w:r>
        <w:t>1.2.1.</w:t>
      </w:r>
      <w:r w:rsidR="001E27E6">
        <w:t xml:space="preserve"> Для объектов в </w:t>
      </w:r>
      <w:r w:rsidR="001E27E6" w:rsidRPr="00537AB8">
        <w:t>области автомобильных дорог местного значения в границах населенных пунктов,</w:t>
      </w:r>
      <w:r w:rsidR="001E27E6">
        <w:t xml:space="preserve"> относящихся к объектам местного значения поселения, устанавливаются следующие значения расчетных показателей:</w:t>
      </w:r>
    </w:p>
    <w:p w:rsidR="001E27E6" w:rsidRDefault="001E27E6" w:rsidP="001E27E6">
      <w:pPr>
        <w:pStyle w:val="1f9"/>
      </w:pPr>
      <w:r>
        <w:t>а) расчетные показатели минимально допустимого уровня обеспеченности населения поселения:</w:t>
      </w:r>
    </w:p>
    <w:p w:rsidR="001E27E6" w:rsidRDefault="001E27E6" w:rsidP="001E27E6">
      <w:pPr>
        <w:pStyle w:val="1f9"/>
      </w:pPr>
      <w:r>
        <w:t>- а</w:t>
      </w:r>
      <w:r w:rsidRPr="002E7790">
        <w:t xml:space="preserve">втомобильные дороги улично-дорожной сети населенного пункта </w:t>
      </w:r>
      <w:r>
        <w:t>имеющие</w:t>
      </w:r>
      <w:r w:rsidRPr="002E7790">
        <w:t xml:space="preserve"> тверд</w:t>
      </w:r>
      <w:r>
        <w:t>ое</w:t>
      </w:r>
      <w:r w:rsidRPr="002E7790">
        <w:t xml:space="preserve"> покрытие</w:t>
      </w:r>
      <w:r>
        <w:t>:</w:t>
      </w:r>
      <w:r w:rsidRPr="002E7790">
        <w:t xml:space="preserve"> </w:t>
      </w:r>
      <w:r>
        <w:t xml:space="preserve">обеспеченность 75 % </w:t>
      </w:r>
      <w:r w:rsidRPr="002E7790">
        <w:t>общей протяженности улично-дорожной сети населенных пунктов, находящихся на балансе поселения</w:t>
      </w:r>
      <w:r>
        <w:t>;</w:t>
      </w:r>
    </w:p>
    <w:p w:rsidR="001E27E6" w:rsidRDefault="001E27E6" w:rsidP="001E27E6">
      <w:pPr>
        <w:pStyle w:val="1f9"/>
      </w:pPr>
      <w:r>
        <w:t>- п</w:t>
      </w:r>
      <w:r w:rsidRPr="002E7790">
        <w:t>арковка (парковочные места)</w:t>
      </w:r>
      <w:r>
        <w:t>:</w:t>
      </w:r>
      <w:r w:rsidRPr="002E7790">
        <w:t xml:space="preserve"> </w:t>
      </w:r>
      <w:r>
        <w:t>н</w:t>
      </w:r>
      <w:r w:rsidRPr="002E7790">
        <w:t xml:space="preserve">е менее 2 </w:t>
      </w:r>
      <w:r>
        <w:t xml:space="preserve">муниципальных </w:t>
      </w:r>
      <w:r w:rsidRPr="002E7790">
        <w:t>парковок по 25 машин</w:t>
      </w:r>
      <w:r>
        <w:t>о-мест для легковых автомобилей в населенном пункте;</w:t>
      </w:r>
    </w:p>
    <w:p w:rsidR="001E27E6" w:rsidRDefault="001E27E6" w:rsidP="001E27E6">
      <w:pPr>
        <w:pStyle w:val="1f9"/>
      </w:pPr>
      <w:r>
        <w:lastRenderedPageBreak/>
        <w:t>- пешеходный переход (наземный, надземный, подземный):</w:t>
      </w:r>
      <w:r w:rsidRPr="00903324">
        <w:t xml:space="preserve"> </w:t>
      </w:r>
      <w:r>
        <w:t>н</w:t>
      </w:r>
      <w:r w:rsidRPr="00903324">
        <w:t xml:space="preserve">е менее 2 объектов </w:t>
      </w:r>
      <w:r>
        <w:t>в населенном пункте;</w:t>
      </w:r>
    </w:p>
    <w:p w:rsidR="001E27E6" w:rsidRDefault="001E27E6" w:rsidP="001E27E6">
      <w:pPr>
        <w:pStyle w:val="1f9"/>
      </w:pPr>
      <w:r>
        <w:t>- а</w:t>
      </w:r>
      <w:r w:rsidRPr="00537AB8">
        <w:t>втобусные остановки с элементами по ОСТ 218.1.002-2003</w:t>
      </w:r>
      <w:r>
        <w:t>:</w:t>
      </w:r>
      <w:r w:rsidRPr="00537AB8">
        <w:t xml:space="preserve"> </w:t>
      </w:r>
      <w:r>
        <w:t>н</w:t>
      </w:r>
      <w:r w:rsidRPr="00537AB8">
        <w:t>е менее 2-х автобусных остановок</w:t>
      </w:r>
      <w:r>
        <w:t>,</w:t>
      </w:r>
      <w:r w:rsidRPr="00537AB8">
        <w:t xml:space="preserve"> </w:t>
      </w:r>
      <w:r>
        <w:t>в каждом населенном пункте,</w:t>
      </w:r>
      <w:r w:rsidRPr="00537AB8">
        <w:t xml:space="preserve"> для автобусов, движущихся в противоположных направлениях, смещенных по ходу движения на расстояние не менее </w:t>
      </w:r>
      <w:smartTag w:uri="urn:schemas-microsoft-com:office:smarttags" w:element="metricconverter">
        <w:smartTagPr>
          <w:attr w:name="ProductID" w:val="30 м"/>
        </w:smartTagPr>
        <w:r w:rsidRPr="00537AB8">
          <w:t>30 м</w:t>
        </w:r>
      </w:smartTag>
      <w:r w:rsidRPr="00537AB8">
        <w:t xml:space="preserve"> между ближайшими стенками павильонов</w:t>
      </w:r>
      <w:r>
        <w:t>;</w:t>
      </w:r>
    </w:p>
    <w:p w:rsidR="001E27E6" w:rsidRDefault="001E27E6" w:rsidP="001E27E6">
      <w:pPr>
        <w:pStyle w:val="1f9"/>
      </w:pPr>
      <w:r>
        <w:t>б) расчетные показатели максимально допустимого уровня территориальной доступности таких объектов для населения поселения:</w:t>
      </w:r>
    </w:p>
    <w:p w:rsidR="001E27E6" w:rsidRDefault="001E27E6" w:rsidP="001E27E6">
      <w:pPr>
        <w:pStyle w:val="1f9"/>
      </w:pPr>
      <w:r>
        <w:t>- а</w:t>
      </w:r>
      <w:r w:rsidRPr="002E7790">
        <w:t xml:space="preserve">втомобильные дороги улично-дорожной сети населенного пункта </w:t>
      </w:r>
      <w:r>
        <w:t>имеющие</w:t>
      </w:r>
      <w:r w:rsidRPr="002E7790">
        <w:t xml:space="preserve"> тверд</w:t>
      </w:r>
      <w:r>
        <w:t>ое</w:t>
      </w:r>
      <w:r w:rsidRPr="002E7790">
        <w:t xml:space="preserve"> покрытие</w:t>
      </w:r>
      <w:r>
        <w:t>:</w:t>
      </w:r>
      <w:r w:rsidRPr="002E7790">
        <w:t xml:space="preserve"> </w:t>
      </w:r>
      <w:r>
        <w:t>н</w:t>
      </w:r>
      <w:r w:rsidRPr="002E7790">
        <w:t xml:space="preserve">е более </w:t>
      </w:r>
      <w:smartTag w:uri="urn:schemas-microsoft-com:office:smarttags" w:element="metricconverter">
        <w:smartTagPr>
          <w:attr w:name="ProductID" w:val="100 м"/>
        </w:smartTagPr>
        <w:r w:rsidRPr="002E7790">
          <w:t>100 м</w:t>
        </w:r>
      </w:smartTag>
      <w:r>
        <w:t xml:space="preserve"> от объектов жилой застройки;</w:t>
      </w:r>
    </w:p>
    <w:p w:rsidR="001E27E6" w:rsidRDefault="001E27E6" w:rsidP="001E27E6">
      <w:pPr>
        <w:pStyle w:val="1f9"/>
      </w:pPr>
      <w:r>
        <w:t>- п</w:t>
      </w:r>
      <w:r w:rsidRPr="002E7790">
        <w:t>арковка (парковочные места)</w:t>
      </w:r>
      <w:r>
        <w:t>:</w:t>
      </w:r>
      <w:r w:rsidRPr="00903324">
        <w:t xml:space="preserve"> пешеходно-транспортная доступность до </w:t>
      </w:r>
      <w:r>
        <w:t>30</w:t>
      </w:r>
      <w:r w:rsidRPr="00903324">
        <w:t xml:space="preserve"> мин</w:t>
      </w:r>
      <w:r>
        <w:t>;</w:t>
      </w:r>
    </w:p>
    <w:p w:rsidR="001E27E6" w:rsidRDefault="001E27E6" w:rsidP="001E27E6">
      <w:pPr>
        <w:pStyle w:val="1f9"/>
      </w:pPr>
      <w:r>
        <w:t>- пешеходный переход (наземный, надземный, подземный): согласно схеме размещения объектов обеспечения безопасности дорожного движения;</w:t>
      </w:r>
    </w:p>
    <w:p w:rsidR="001E27E6" w:rsidRDefault="001E27E6" w:rsidP="001E27E6">
      <w:pPr>
        <w:pStyle w:val="1f9"/>
      </w:pPr>
      <w:r>
        <w:t>- а</w:t>
      </w:r>
      <w:r w:rsidRPr="00537AB8">
        <w:t>втобусные остановки с элементами по ОСТ 218.1.002-2003</w:t>
      </w:r>
      <w:r>
        <w:t>:</w:t>
      </w:r>
      <w:r w:rsidRPr="00537AB8">
        <w:t xml:space="preserve"> </w:t>
      </w:r>
      <w:r>
        <w:t>п</w:t>
      </w:r>
      <w:r w:rsidRPr="00537AB8">
        <w:t>ешеходная доступность не более 30 мин</w:t>
      </w:r>
      <w:r>
        <w:t>;</w:t>
      </w:r>
    </w:p>
    <w:p w:rsidR="001E27E6" w:rsidRPr="0014340F" w:rsidRDefault="00A73B08" w:rsidP="0014340F">
      <w:pPr>
        <w:pStyle w:val="11"/>
        <w:rPr>
          <w:sz w:val="24"/>
          <w:szCs w:val="24"/>
        </w:rPr>
      </w:pPr>
      <w:r>
        <w:rPr>
          <w:sz w:val="24"/>
          <w:szCs w:val="24"/>
        </w:rPr>
        <w:t xml:space="preserve">1.3. </w:t>
      </w:r>
      <w:r w:rsidR="001E27E6" w:rsidRPr="0014340F">
        <w:rPr>
          <w:sz w:val="24"/>
          <w:szCs w:val="24"/>
        </w:rPr>
        <w:t>Расчетные показатели в области физической культуры и массового спорта</w:t>
      </w:r>
    </w:p>
    <w:p w:rsidR="001E27E6" w:rsidRDefault="00A73B08" w:rsidP="001E27E6">
      <w:pPr>
        <w:pStyle w:val="1f9"/>
        <w:ind w:firstLine="708"/>
      </w:pPr>
      <w:r>
        <w:t>1.3.1</w:t>
      </w:r>
      <w:r w:rsidR="001E27E6">
        <w:t xml:space="preserve">. Для </w:t>
      </w:r>
      <w:r w:rsidR="001E27E6" w:rsidRPr="00270220">
        <w:t>объект</w:t>
      </w:r>
      <w:r w:rsidR="001E27E6">
        <w:t>ов</w:t>
      </w:r>
      <w:r w:rsidR="001E27E6" w:rsidRPr="00270220">
        <w:t xml:space="preserve"> в области </w:t>
      </w:r>
      <w:r w:rsidR="001E27E6" w:rsidRPr="00850088">
        <w:t>физической   культуры   и   массового   спорта</w:t>
      </w:r>
      <w:r w:rsidR="001E27E6">
        <w:t xml:space="preserve">, относящихся к объектам местного значения поселения, </w:t>
      </w:r>
      <w:r w:rsidR="001E27E6" w:rsidRPr="00251A7E">
        <w:t>устанавливаются</w:t>
      </w:r>
      <w:r w:rsidR="001E27E6">
        <w:t xml:space="preserve"> следующие значения расчетных показателей:</w:t>
      </w:r>
    </w:p>
    <w:p w:rsidR="001E27E6" w:rsidRDefault="001E27E6" w:rsidP="001E27E6">
      <w:pPr>
        <w:pStyle w:val="1f9"/>
        <w:ind w:firstLine="708"/>
      </w:pPr>
      <w:r>
        <w:t xml:space="preserve">а) </w:t>
      </w:r>
      <w:r w:rsidRPr="00251A7E">
        <w:t xml:space="preserve">расчетные показатели минимально допустимого уровня обеспеченности </w:t>
      </w:r>
      <w:r w:rsidRPr="00270220">
        <w:t>населения</w:t>
      </w:r>
      <w:r>
        <w:t xml:space="preserve"> поселения:</w:t>
      </w:r>
    </w:p>
    <w:p w:rsidR="001E27E6" w:rsidRDefault="001E27E6" w:rsidP="001E27E6">
      <w:pPr>
        <w:pStyle w:val="1f9"/>
      </w:pPr>
      <w:r>
        <w:t>- открытая спортивная площадка с искусственным покрытием или аналогичный объект:</w:t>
      </w:r>
      <w:r w:rsidRPr="00850088">
        <w:t xml:space="preserve"> </w:t>
      </w:r>
      <w:r>
        <w:t>обеспеченность</w:t>
      </w:r>
      <w:r w:rsidRPr="00251A7E">
        <w:t xml:space="preserve"> </w:t>
      </w:r>
      <w:r>
        <w:t xml:space="preserve">не менее одного </w:t>
      </w:r>
      <w:r w:rsidRPr="00270220">
        <w:rPr>
          <w:szCs w:val="28"/>
        </w:rPr>
        <w:t>объект</w:t>
      </w:r>
      <w:r>
        <w:rPr>
          <w:szCs w:val="28"/>
        </w:rPr>
        <w:t>а на</w:t>
      </w:r>
      <w:r w:rsidRPr="00270220">
        <w:rPr>
          <w:szCs w:val="28"/>
        </w:rPr>
        <w:t xml:space="preserve"> </w:t>
      </w:r>
      <w:r>
        <w:rPr>
          <w:szCs w:val="28"/>
        </w:rPr>
        <w:t xml:space="preserve">территорию </w:t>
      </w:r>
      <w:r w:rsidRPr="00270220">
        <w:rPr>
          <w:szCs w:val="28"/>
        </w:rPr>
        <w:t>поселения</w:t>
      </w:r>
      <w:r>
        <w:t>;</w:t>
      </w:r>
    </w:p>
    <w:p w:rsidR="001E27E6" w:rsidRPr="00270220" w:rsidRDefault="001E27E6" w:rsidP="001E27E6">
      <w:pPr>
        <w:pStyle w:val="1f9"/>
        <w:ind w:firstLine="708"/>
      </w:pPr>
      <w:r>
        <w:t xml:space="preserve">б) </w:t>
      </w:r>
      <w:r w:rsidRPr="00251A7E">
        <w:t>расчетные показатели</w:t>
      </w:r>
      <w:r w:rsidRPr="009A75CE">
        <w:t xml:space="preserve"> </w:t>
      </w:r>
      <w:r w:rsidRPr="00251A7E">
        <w:t>максимально допустимого уровня территориальной доступности таких объектов для населения поселения</w:t>
      </w:r>
      <w:r w:rsidRPr="00270220">
        <w:t>:</w:t>
      </w:r>
    </w:p>
    <w:p w:rsidR="001E27E6" w:rsidRDefault="001E27E6" w:rsidP="00FC44F6">
      <w:pPr>
        <w:pStyle w:val="1f9"/>
      </w:pPr>
      <w:r>
        <w:t>- открытая спортивная площадка с искусственным покрытием или аналогичный объект:</w:t>
      </w:r>
      <w:r w:rsidRPr="00850088">
        <w:t xml:space="preserve"> </w:t>
      </w:r>
      <w:r>
        <w:t>п</w:t>
      </w:r>
      <w:r w:rsidRPr="00850088">
        <w:t xml:space="preserve">ешеходно-транспортная доступность не более </w:t>
      </w:r>
      <w:r>
        <w:t>30</w:t>
      </w:r>
      <w:r w:rsidRPr="00850088">
        <w:t xml:space="preserve"> мин.</w:t>
      </w:r>
    </w:p>
    <w:p w:rsidR="001E27E6" w:rsidRPr="0014340F" w:rsidRDefault="00A73B08" w:rsidP="001E27E6">
      <w:pPr>
        <w:pStyle w:val="11"/>
        <w:rPr>
          <w:sz w:val="24"/>
          <w:szCs w:val="24"/>
        </w:rPr>
      </w:pPr>
      <w:r>
        <w:rPr>
          <w:sz w:val="24"/>
          <w:szCs w:val="24"/>
        </w:rPr>
        <w:t xml:space="preserve">1.4. </w:t>
      </w:r>
      <w:r w:rsidR="001E27E6" w:rsidRPr="0014340F">
        <w:rPr>
          <w:sz w:val="24"/>
          <w:szCs w:val="24"/>
        </w:rPr>
        <w:t>Расчетные показатели в иных областях в связи с решением вопросов местного значения поселения</w:t>
      </w:r>
    </w:p>
    <w:p w:rsidR="001E27E6" w:rsidRDefault="00A73B08" w:rsidP="001E27E6">
      <w:pPr>
        <w:pStyle w:val="1f9"/>
        <w:ind w:firstLine="708"/>
      </w:pPr>
      <w:r>
        <w:t>1.4.1</w:t>
      </w:r>
      <w:r w:rsidR="001E27E6">
        <w:t xml:space="preserve">. Для </w:t>
      </w:r>
      <w:r w:rsidR="001E27E6" w:rsidRPr="00270220">
        <w:t>объект</w:t>
      </w:r>
      <w:r w:rsidR="001E27E6">
        <w:t>ов</w:t>
      </w:r>
      <w:r w:rsidR="001E27E6" w:rsidRPr="00270220">
        <w:t xml:space="preserve"> в области </w:t>
      </w:r>
      <w:r w:rsidR="001E27E6">
        <w:t xml:space="preserve">культуры и досуга, относящихся к объектам местного значения поселения, </w:t>
      </w:r>
      <w:r w:rsidR="001E27E6" w:rsidRPr="00251A7E">
        <w:t>устанавливаются</w:t>
      </w:r>
      <w:r w:rsidR="001E27E6">
        <w:t xml:space="preserve"> следующие значения расчетных показателей:</w:t>
      </w:r>
    </w:p>
    <w:p w:rsidR="001E27E6" w:rsidRDefault="001E27E6" w:rsidP="001E27E6">
      <w:pPr>
        <w:pStyle w:val="1f9"/>
        <w:ind w:firstLine="708"/>
      </w:pPr>
      <w:r>
        <w:t xml:space="preserve">а) </w:t>
      </w:r>
      <w:r w:rsidRPr="00251A7E">
        <w:t xml:space="preserve">расчетные показатели минимально допустимого уровня обеспеченности </w:t>
      </w:r>
      <w:r w:rsidRPr="00270220">
        <w:t>населения</w:t>
      </w:r>
      <w:r>
        <w:t xml:space="preserve"> поселения:</w:t>
      </w:r>
    </w:p>
    <w:p w:rsidR="001E27E6" w:rsidRDefault="001E27E6" w:rsidP="001E27E6">
      <w:pPr>
        <w:pStyle w:val="1f9"/>
      </w:pPr>
      <w:r>
        <w:t>- д</w:t>
      </w:r>
      <w:r w:rsidRPr="004B2C5A">
        <w:t>ом культуры и творчества или объект аналогичный такому функциональному назначению</w:t>
      </w:r>
      <w:r>
        <w:t>:</w:t>
      </w:r>
      <w:r w:rsidRPr="00850088">
        <w:t xml:space="preserve"> </w:t>
      </w:r>
      <w:r>
        <w:t>обеспеченность</w:t>
      </w:r>
      <w:r w:rsidRPr="00251A7E">
        <w:t xml:space="preserve"> </w:t>
      </w:r>
      <w:r>
        <w:t xml:space="preserve">не менее одного </w:t>
      </w:r>
      <w:r w:rsidRPr="00270220">
        <w:rPr>
          <w:szCs w:val="28"/>
        </w:rPr>
        <w:t>объект</w:t>
      </w:r>
      <w:r>
        <w:rPr>
          <w:szCs w:val="28"/>
        </w:rPr>
        <w:t>а на</w:t>
      </w:r>
      <w:r w:rsidRPr="00270220">
        <w:rPr>
          <w:szCs w:val="28"/>
        </w:rPr>
        <w:t xml:space="preserve"> </w:t>
      </w:r>
      <w:r>
        <w:rPr>
          <w:szCs w:val="28"/>
        </w:rPr>
        <w:t xml:space="preserve">территорию </w:t>
      </w:r>
      <w:r w:rsidRPr="00270220">
        <w:rPr>
          <w:szCs w:val="28"/>
        </w:rPr>
        <w:t>поселения</w:t>
      </w:r>
      <w:r>
        <w:t>;</w:t>
      </w:r>
    </w:p>
    <w:p w:rsidR="001E27E6" w:rsidRDefault="001E27E6" w:rsidP="001E27E6">
      <w:pPr>
        <w:pStyle w:val="1f9"/>
      </w:pPr>
      <w:r>
        <w:lastRenderedPageBreak/>
        <w:t>- з</w:t>
      </w:r>
      <w:r w:rsidRPr="004B2C5A">
        <w:t>дание библиотеки или объект аналогичный такому функциональному назначению</w:t>
      </w:r>
      <w:r>
        <w:t>:</w:t>
      </w:r>
      <w:r w:rsidRPr="00850088">
        <w:t xml:space="preserve"> </w:t>
      </w:r>
      <w:r>
        <w:t>обеспеченность</w:t>
      </w:r>
      <w:r w:rsidRPr="00251A7E">
        <w:t xml:space="preserve"> </w:t>
      </w:r>
      <w:r>
        <w:t xml:space="preserve">не менее одного </w:t>
      </w:r>
      <w:r w:rsidRPr="00270220">
        <w:rPr>
          <w:szCs w:val="28"/>
        </w:rPr>
        <w:t>объект</w:t>
      </w:r>
      <w:r>
        <w:rPr>
          <w:szCs w:val="28"/>
        </w:rPr>
        <w:t>а на</w:t>
      </w:r>
      <w:r w:rsidRPr="00270220">
        <w:rPr>
          <w:szCs w:val="28"/>
        </w:rPr>
        <w:t xml:space="preserve"> </w:t>
      </w:r>
      <w:r>
        <w:rPr>
          <w:szCs w:val="28"/>
        </w:rPr>
        <w:t xml:space="preserve">территорию </w:t>
      </w:r>
      <w:r w:rsidRPr="00270220">
        <w:rPr>
          <w:szCs w:val="28"/>
        </w:rPr>
        <w:t>поселения</w:t>
      </w:r>
      <w:r>
        <w:t>;</w:t>
      </w:r>
    </w:p>
    <w:p w:rsidR="001E27E6" w:rsidRPr="00270220" w:rsidRDefault="001E27E6" w:rsidP="001E27E6">
      <w:pPr>
        <w:pStyle w:val="1f9"/>
        <w:ind w:firstLine="708"/>
      </w:pPr>
      <w:r>
        <w:t xml:space="preserve">б) </w:t>
      </w:r>
      <w:r w:rsidRPr="00251A7E">
        <w:t>расчетные показатели</w:t>
      </w:r>
      <w:r w:rsidRPr="009A75CE">
        <w:t xml:space="preserve"> </w:t>
      </w:r>
      <w:r w:rsidRPr="00251A7E">
        <w:t>максимально допустимого уровня территориальной доступности таких объектов для населения поселения</w:t>
      </w:r>
      <w:r w:rsidRPr="00270220">
        <w:t>:</w:t>
      </w:r>
    </w:p>
    <w:p w:rsidR="001E27E6" w:rsidRDefault="001E27E6" w:rsidP="001E27E6">
      <w:pPr>
        <w:pStyle w:val="1f9"/>
      </w:pPr>
      <w:r>
        <w:t>- д</w:t>
      </w:r>
      <w:r w:rsidRPr="004B2C5A">
        <w:t>ом культуры и творчества или объект аналогичный такому функциональному назначению</w:t>
      </w:r>
      <w:r>
        <w:t>:</w:t>
      </w:r>
      <w:r w:rsidRPr="00850088">
        <w:t xml:space="preserve"> </w:t>
      </w:r>
      <w:r>
        <w:t>п</w:t>
      </w:r>
      <w:r w:rsidRPr="00850088">
        <w:t xml:space="preserve">ешеходно-транспортная доступность не более </w:t>
      </w:r>
      <w:r>
        <w:t>30</w:t>
      </w:r>
      <w:r w:rsidRPr="00850088">
        <w:t xml:space="preserve"> мин.</w:t>
      </w:r>
      <w:r>
        <w:t>;</w:t>
      </w:r>
    </w:p>
    <w:p w:rsidR="001E27E6" w:rsidRDefault="001E27E6" w:rsidP="001E27E6">
      <w:pPr>
        <w:pStyle w:val="1f9"/>
      </w:pPr>
      <w:r>
        <w:t>- з</w:t>
      </w:r>
      <w:r w:rsidRPr="004B2C5A">
        <w:t>дание библиотеки или объект аналогичный такому функциональному назначению</w:t>
      </w:r>
      <w:r>
        <w:t>:</w:t>
      </w:r>
      <w:r w:rsidRPr="00850088">
        <w:t xml:space="preserve"> </w:t>
      </w:r>
      <w:r>
        <w:t>п</w:t>
      </w:r>
      <w:r w:rsidRPr="00850088">
        <w:t xml:space="preserve">ешеходно-транспортная доступность не более </w:t>
      </w:r>
      <w:r>
        <w:t>30</w:t>
      </w:r>
      <w:r w:rsidRPr="00850088">
        <w:t xml:space="preserve"> мин.</w:t>
      </w:r>
    </w:p>
    <w:p w:rsidR="001E27E6" w:rsidRDefault="00A73B08" w:rsidP="001E27E6">
      <w:pPr>
        <w:pStyle w:val="1f9"/>
        <w:ind w:firstLine="708"/>
      </w:pPr>
      <w:r>
        <w:t>1.4.2</w:t>
      </w:r>
      <w:r w:rsidR="001E27E6">
        <w:t xml:space="preserve">. Для </w:t>
      </w:r>
      <w:r w:rsidR="001E27E6" w:rsidRPr="00270220">
        <w:t>объект</w:t>
      </w:r>
      <w:r w:rsidR="001E27E6">
        <w:t>ов</w:t>
      </w:r>
      <w:r w:rsidR="001E27E6" w:rsidRPr="00270220">
        <w:t xml:space="preserve"> в области </w:t>
      </w:r>
      <w:r w:rsidR="001E27E6">
        <w:t xml:space="preserve">первичных мер пожарной безопасности, относящихся к объектам местного значения поселения, </w:t>
      </w:r>
      <w:r w:rsidR="001E27E6" w:rsidRPr="00251A7E">
        <w:t>устанавливаются</w:t>
      </w:r>
      <w:r w:rsidR="001E27E6">
        <w:t xml:space="preserve"> следующие значения расчетных показателей:</w:t>
      </w:r>
    </w:p>
    <w:p w:rsidR="001E27E6" w:rsidRDefault="001E27E6" w:rsidP="001E27E6">
      <w:pPr>
        <w:pStyle w:val="1f9"/>
        <w:ind w:firstLine="708"/>
      </w:pPr>
      <w:r>
        <w:t xml:space="preserve">а) </w:t>
      </w:r>
      <w:r w:rsidRPr="00251A7E">
        <w:t xml:space="preserve">расчетные показатели минимально допустимого уровня обеспеченности </w:t>
      </w:r>
      <w:r w:rsidRPr="00270220">
        <w:t>населения</w:t>
      </w:r>
      <w:r>
        <w:t xml:space="preserve"> поселения:</w:t>
      </w:r>
    </w:p>
    <w:p w:rsidR="001E27E6" w:rsidRDefault="001E27E6" w:rsidP="001E27E6">
      <w:pPr>
        <w:pStyle w:val="1f9"/>
      </w:pPr>
      <w:r>
        <w:t>- п</w:t>
      </w:r>
      <w:r w:rsidRPr="004B2C5A">
        <w:t>ротивопожарный водоем (резервуар)</w:t>
      </w:r>
      <w:r>
        <w:t>:</w:t>
      </w:r>
      <w:r w:rsidRPr="00850088">
        <w:t xml:space="preserve"> </w:t>
      </w:r>
      <w:r>
        <w:t>обеспеченность д</w:t>
      </w:r>
      <w:r w:rsidRPr="004326C4">
        <w:t>ля</w:t>
      </w:r>
      <w:r>
        <w:t xml:space="preserve"> каждого </w:t>
      </w:r>
      <w:r w:rsidRPr="004326C4">
        <w:t xml:space="preserve">населенного пункта в зависимости от площади, но не менее </w:t>
      </w:r>
      <w:r>
        <w:t>одного</w:t>
      </w:r>
      <w:r w:rsidRPr="004326C4">
        <w:t xml:space="preserve"> объекта</w:t>
      </w:r>
      <w:r>
        <w:t>;</w:t>
      </w:r>
    </w:p>
    <w:p w:rsidR="001E27E6" w:rsidRPr="00270220" w:rsidRDefault="001E27E6" w:rsidP="001E27E6">
      <w:pPr>
        <w:pStyle w:val="1f9"/>
        <w:ind w:firstLine="708"/>
      </w:pPr>
      <w:r>
        <w:t xml:space="preserve">б) </w:t>
      </w:r>
      <w:r w:rsidRPr="00251A7E">
        <w:t>расчетные показатели</w:t>
      </w:r>
      <w:r w:rsidRPr="009A75CE">
        <w:t xml:space="preserve"> </w:t>
      </w:r>
      <w:r w:rsidRPr="00251A7E">
        <w:t>максимально допустимого уровня территориальной доступности таких объектов для населения поселения</w:t>
      </w:r>
      <w:r w:rsidRPr="00270220">
        <w:t>:</w:t>
      </w:r>
    </w:p>
    <w:p w:rsidR="001E27E6" w:rsidRDefault="001E27E6" w:rsidP="001E27E6">
      <w:pPr>
        <w:pStyle w:val="1f9"/>
      </w:pPr>
      <w:r>
        <w:t>- п</w:t>
      </w:r>
      <w:r w:rsidRPr="004B2C5A">
        <w:t>ротивопожарный водоем (резервуар)</w:t>
      </w:r>
      <w:r>
        <w:t>:</w:t>
      </w:r>
      <w:r w:rsidRPr="00850088">
        <w:t xml:space="preserve"> </w:t>
      </w:r>
      <w:smartTag w:uri="urn:schemas-microsoft-com:office:smarttags" w:element="metricconverter">
        <w:smartTagPr>
          <w:attr w:name="ProductID" w:val="200 м"/>
        </w:smartTagPr>
        <w:r>
          <w:t>200 м</w:t>
        </w:r>
      </w:smartTag>
      <w:r w:rsidRPr="004326C4">
        <w:t xml:space="preserve"> </w:t>
      </w:r>
      <w:r>
        <w:t xml:space="preserve">(при наличии автонасосов); 100 – </w:t>
      </w:r>
      <w:smartTag w:uri="urn:schemas-microsoft-com:office:smarttags" w:element="metricconverter">
        <w:smartTagPr>
          <w:attr w:name="ProductID" w:val="150 м"/>
        </w:smartTagPr>
        <w:r>
          <w:t>150 м</w:t>
        </w:r>
      </w:smartTag>
      <w:r>
        <w:t xml:space="preserve"> (при наличии мотопомп: в зависимости от типа мотопомп (СНиП 2.04.02 – 84 п. 9.30)</w:t>
      </w:r>
      <w:r w:rsidR="0014340F">
        <w:t>).</w:t>
      </w:r>
    </w:p>
    <w:p w:rsidR="001E27E6" w:rsidRPr="0014340F" w:rsidRDefault="00A73B08" w:rsidP="001E27E6">
      <w:pPr>
        <w:pStyle w:val="11"/>
        <w:rPr>
          <w:sz w:val="24"/>
          <w:szCs w:val="24"/>
        </w:rPr>
      </w:pPr>
      <w:r>
        <w:rPr>
          <w:sz w:val="24"/>
          <w:szCs w:val="24"/>
        </w:rPr>
        <w:t xml:space="preserve">1.5. </w:t>
      </w:r>
      <w:r w:rsidR="001E27E6" w:rsidRPr="0014340F">
        <w:rPr>
          <w:sz w:val="24"/>
          <w:szCs w:val="24"/>
        </w:rPr>
        <w:t>Расчетные показатели для объектов благоустройства территории поселения</w:t>
      </w:r>
    </w:p>
    <w:p w:rsidR="001E27E6" w:rsidRDefault="00A73B08" w:rsidP="001E27E6">
      <w:pPr>
        <w:pStyle w:val="1f9"/>
        <w:ind w:firstLine="708"/>
      </w:pPr>
      <w:r>
        <w:t>1.5.1</w:t>
      </w:r>
      <w:r w:rsidR="001E27E6">
        <w:t xml:space="preserve">. Для </w:t>
      </w:r>
      <w:r w:rsidR="001E27E6" w:rsidRPr="00270220">
        <w:t>объект</w:t>
      </w:r>
      <w:r w:rsidR="001E27E6">
        <w:t>ов</w:t>
      </w:r>
      <w:r w:rsidR="001E27E6" w:rsidRPr="00270220">
        <w:t xml:space="preserve"> </w:t>
      </w:r>
      <w:r w:rsidR="001E27E6" w:rsidRPr="004326C4">
        <w:t>благоустройства территории поселения,</w:t>
      </w:r>
      <w:r w:rsidR="001E27E6">
        <w:t xml:space="preserve"> относящихся к объектам местного значения поселения, </w:t>
      </w:r>
      <w:r w:rsidR="001E27E6" w:rsidRPr="00251A7E">
        <w:t>устанавливаются</w:t>
      </w:r>
      <w:r w:rsidR="001E27E6">
        <w:t xml:space="preserve"> следующие значения расчетных показателей:</w:t>
      </w:r>
    </w:p>
    <w:p w:rsidR="001E27E6" w:rsidRDefault="001E27E6" w:rsidP="001E27E6">
      <w:pPr>
        <w:pStyle w:val="1f9"/>
        <w:ind w:firstLine="708"/>
      </w:pPr>
      <w:r>
        <w:t xml:space="preserve">а) </w:t>
      </w:r>
      <w:r w:rsidRPr="00251A7E">
        <w:t xml:space="preserve">расчетные показатели минимально допустимого уровня обеспеченности </w:t>
      </w:r>
      <w:r w:rsidRPr="00270220">
        <w:t>населения</w:t>
      </w:r>
      <w:r>
        <w:t xml:space="preserve"> поселения:</w:t>
      </w:r>
    </w:p>
    <w:p w:rsidR="001E27E6" w:rsidRDefault="001E27E6" w:rsidP="001E27E6">
      <w:pPr>
        <w:pStyle w:val="1f9"/>
      </w:pPr>
      <w:r>
        <w:t>- у</w:t>
      </w:r>
      <w:r w:rsidRPr="004326C4">
        <w:t>личное освещение</w:t>
      </w:r>
      <w:r>
        <w:t>:</w:t>
      </w:r>
      <w:r w:rsidRPr="00850088">
        <w:t xml:space="preserve"> </w:t>
      </w:r>
      <w:r>
        <w:t>обеспеченность д</w:t>
      </w:r>
      <w:r w:rsidRPr="004326C4">
        <w:t>ля</w:t>
      </w:r>
      <w:r>
        <w:t xml:space="preserve"> каждого </w:t>
      </w:r>
      <w:r w:rsidRPr="004326C4">
        <w:t xml:space="preserve">населенного пункта </w:t>
      </w:r>
      <w:r>
        <w:t>из расчета один</w:t>
      </w:r>
      <w:r w:rsidRPr="007D6666">
        <w:t xml:space="preserve"> объект на каждые </w:t>
      </w:r>
      <w:smartTag w:uri="urn:schemas-microsoft-com:office:smarttags" w:element="metricconverter">
        <w:smartTagPr>
          <w:attr w:name="ProductID" w:val="50 метров"/>
        </w:smartTagPr>
        <w:r w:rsidRPr="007D6666">
          <w:t>50 метров</w:t>
        </w:r>
      </w:smartTag>
      <w:r w:rsidRPr="007D6666">
        <w:t xml:space="preserve"> улично-дорожной сети, в том числе пешеходных тротуаров</w:t>
      </w:r>
      <w:r>
        <w:t>;</w:t>
      </w:r>
    </w:p>
    <w:p w:rsidR="001E27E6" w:rsidRDefault="001E27E6" w:rsidP="001E27E6">
      <w:pPr>
        <w:pStyle w:val="1f9"/>
      </w:pPr>
      <w:r>
        <w:t>- о</w:t>
      </w:r>
      <w:r w:rsidRPr="007D6666">
        <w:t>зеленение территорий</w:t>
      </w:r>
      <w:r>
        <w:t>:</w:t>
      </w:r>
      <w:r w:rsidRPr="007D6666">
        <w:t xml:space="preserve"> не менее </w:t>
      </w:r>
      <w:r>
        <w:t>двух</w:t>
      </w:r>
      <w:r w:rsidRPr="007D6666">
        <w:t xml:space="preserve"> </w:t>
      </w:r>
      <w:r>
        <w:t xml:space="preserve">площадных </w:t>
      </w:r>
      <w:r w:rsidRPr="007D6666">
        <w:t>объектов для каждого населенного пункта</w:t>
      </w:r>
      <w:r>
        <w:t>;</w:t>
      </w:r>
    </w:p>
    <w:p w:rsidR="001E27E6" w:rsidRDefault="001E27E6" w:rsidP="001E27E6">
      <w:pPr>
        <w:pStyle w:val="1f9"/>
      </w:pPr>
      <w:r>
        <w:t>- д</w:t>
      </w:r>
      <w:r w:rsidRPr="007D6666">
        <w:t>етские площадки</w:t>
      </w:r>
      <w:r>
        <w:t>:</w:t>
      </w:r>
      <w:r w:rsidRPr="00EF5166">
        <w:t xml:space="preserve"> не менее </w:t>
      </w:r>
      <w:r>
        <w:t>одного</w:t>
      </w:r>
      <w:r w:rsidRPr="00EF5166">
        <w:t xml:space="preserve"> объекта для каждого населенного пункта</w:t>
      </w:r>
      <w:r>
        <w:t>;</w:t>
      </w:r>
    </w:p>
    <w:p w:rsidR="001E27E6" w:rsidRDefault="001E27E6" w:rsidP="001E27E6">
      <w:pPr>
        <w:pStyle w:val="1f9"/>
      </w:pPr>
      <w:r>
        <w:t>- п</w:t>
      </w:r>
      <w:r w:rsidRPr="007D6666">
        <w:t>арковая зона (зона отдыха)</w:t>
      </w:r>
      <w:r>
        <w:t>:</w:t>
      </w:r>
      <w:r w:rsidRPr="00EF5166">
        <w:t xml:space="preserve"> не менее </w:t>
      </w:r>
      <w:r>
        <w:t>одного</w:t>
      </w:r>
      <w:r w:rsidRPr="00EF5166">
        <w:t xml:space="preserve"> объекта для каждого населенного пункта</w:t>
      </w:r>
      <w:r>
        <w:t>;</w:t>
      </w:r>
    </w:p>
    <w:p w:rsidR="001E27E6" w:rsidRDefault="001E27E6" w:rsidP="001E27E6">
      <w:pPr>
        <w:pStyle w:val="1f9"/>
      </w:pPr>
      <w:r>
        <w:t>- п</w:t>
      </w:r>
      <w:r w:rsidRPr="007D6666">
        <w:t>ешеходные дорожки (тротуары)</w:t>
      </w:r>
      <w:r>
        <w:t>:</w:t>
      </w:r>
      <w:r w:rsidRPr="00EF5166">
        <w:t xml:space="preserve"> 75</w:t>
      </w:r>
      <w:r>
        <w:t xml:space="preserve"> </w:t>
      </w:r>
      <w:r w:rsidRPr="00EF5166">
        <w:t xml:space="preserve">% обеспеченность </w:t>
      </w:r>
      <w:r>
        <w:t>улично-дорожной сети населенного</w:t>
      </w:r>
      <w:r w:rsidRPr="00EF5166">
        <w:t xml:space="preserve"> пункт</w:t>
      </w:r>
      <w:r>
        <w:t>а;</w:t>
      </w:r>
    </w:p>
    <w:p w:rsidR="001E27E6" w:rsidRDefault="001E27E6" w:rsidP="001E27E6">
      <w:pPr>
        <w:pStyle w:val="1f9"/>
      </w:pPr>
      <w:r>
        <w:t>- велосипедные дорожки: 10 %</w:t>
      </w:r>
      <w:r w:rsidRPr="00EF5166">
        <w:t xml:space="preserve"> обеспеченность </w:t>
      </w:r>
      <w:r>
        <w:t>улично-дорожной сети населенного</w:t>
      </w:r>
      <w:r w:rsidRPr="00EF5166">
        <w:t xml:space="preserve"> пункт</w:t>
      </w:r>
      <w:r>
        <w:t>а;</w:t>
      </w:r>
    </w:p>
    <w:p w:rsidR="001E27E6" w:rsidRDefault="001E27E6" w:rsidP="001E27E6">
      <w:pPr>
        <w:pStyle w:val="1f9"/>
      </w:pPr>
      <w:r>
        <w:lastRenderedPageBreak/>
        <w:t>- у</w:t>
      </w:r>
      <w:r w:rsidRPr="00EF5166">
        <w:t>рны для мусора</w:t>
      </w:r>
      <w:r>
        <w:t>:</w:t>
      </w:r>
      <w:r w:rsidRPr="00EF5166">
        <w:t xml:space="preserve"> </w:t>
      </w:r>
      <w:r>
        <w:t>один</w:t>
      </w:r>
      <w:r w:rsidRPr="00EF5166">
        <w:t xml:space="preserve"> объект на каждые </w:t>
      </w:r>
      <w:smartTag w:uri="urn:schemas-microsoft-com:office:smarttags" w:element="metricconverter">
        <w:smartTagPr>
          <w:attr w:name="ProductID" w:val="100 метров"/>
        </w:smartTagPr>
        <w:r w:rsidRPr="00EF5166">
          <w:t>100 метров</w:t>
        </w:r>
      </w:smartTag>
      <w:r w:rsidRPr="00EF5166">
        <w:t xml:space="preserve"> улично-дорожной сети (пешеходных тротуаров)</w:t>
      </w:r>
      <w:r>
        <w:t>;</w:t>
      </w:r>
    </w:p>
    <w:p w:rsidR="001E27E6" w:rsidRPr="00EF5166" w:rsidRDefault="001E27E6" w:rsidP="001E27E6">
      <w:pPr>
        <w:pStyle w:val="1f9"/>
      </w:pPr>
      <w:r>
        <w:t>- м</w:t>
      </w:r>
      <w:r w:rsidRPr="00EF5166">
        <w:t>алые архитектурные формы</w:t>
      </w:r>
      <w:r>
        <w:t>:</w:t>
      </w:r>
      <w:r w:rsidRPr="00DD7054">
        <w:t xml:space="preserve"> не менее 5 объектов для каждого населенного пункта</w:t>
      </w:r>
      <w:r>
        <w:t>;</w:t>
      </w:r>
    </w:p>
    <w:p w:rsidR="001E27E6" w:rsidRPr="00270220" w:rsidRDefault="001E27E6" w:rsidP="001E27E6">
      <w:pPr>
        <w:pStyle w:val="1f9"/>
        <w:ind w:firstLine="708"/>
      </w:pPr>
      <w:r>
        <w:t xml:space="preserve">б) </w:t>
      </w:r>
      <w:r w:rsidRPr="00251A7E">
        <w:t>расчетные показатели</w:t>
      </w:r>
      <w:r w:rsidRPr="009A75CE">
        <w:t xml:space="preserve"> </w:t>
      </w:r>
      <w:r w:rsidRPr="00251A7E">
        <w:t>максимально допустимого уровня территориальной доступности таких объектов для населения поселения</w:t>
      </w:r>
      <w:r w:rsidRPr="00270220">
        <w:t>:</w:t>
      </w:r>
    </w:p>
    <w:p w:rsidR="001E27E6" w:rsidRDefault="001E27E6" w:rsidP="001E27E6">
      <w:pPr>
        <w:pStyle w:val="1f9"/>
      </w:pPr>
      <w:r>
        <w:t>- у</w:t>
      </w:r>
      <w:r w:rsidRPr="004326C4">
        <w:t>личное освещение</w:t>
      </w:r>
      <w:r>
        <w:t>:</w:t>
      </w:r>
      <w:r w:rsidRPr="007D6666">
        <w:t xml:space="preserve"> на каждые </w:t>
      </w:r>
      <w:smartTag w:uri="urn:schemas-microsoft-com:office:smarttags" w:element="metricconverter">
        <w:smartTagPr>
          <w:attr w:name="ProductID" w:val="50 метров"/>
        </w:smartTagPr>
        <w:r w:rsidRPr="007D6666">
          <w:t>50 метров</w:t>
        </w:r>
      </w:smartTag>
      <w:r w:rsidRPr="007D6666">
        <w:t xml:space="preserve"> улично-дорожной сети, в том числе пешеходных тротуаров</w:t>
      </w:r>
      <w:r>
        <w:t>;</w:t>
      </w:r>
    </w:p>
    <w:p w:rsidR="001E27E6" w:rsidRDefault="001E27E6" w:rsidP="001E27E6">
      <w:pPr>
        <w:pStyle w:val="1f9"/>
      </w:pPr>
      <w:r>
        <w:t>- о</w:t>
      </w:r>
      <w:r w:rsidRPr="007D6666">
        <w:t>зеленение территорий</w:t>
      </w:r>
      <w:r>
        <w:t>: согласно схеме благоустройства и озеленения территории населенного пункта;</w:t>
      </w:r>
    </w:p>
    <w:p w:rsidR="001E27E6" w:rsidRPr="00251A7E" w:rsidRDefault="001E27E6" w:rsidP="001E27E6">
      <w:pPr>
        <w:pStyle w:val="1f9"/>
      </w:pPr>
      <w:r>
        <w:t>- д</w:t>
      </w:r>
      <w:r w:rsidRPr="007D6666">
        <w:t>етские площадки</w:t>
      </w:r>
      <w:r>
        <w:t>:</w:t>
      </w:r>
      <w:r w:rsidRPr="00EF5166">
        <w:t xml:space="preserve"> </w:t>
      </w:r>
      <w:r>
        <w:t xml:space="preserve">пешеходная доступность </w:t>
      </w:r>
      <w:r w:rsidRPr="00EF5166">
        <w:t>15 мин.</w:t>
      </w:r>
      <w:r>
        <w:t>;</w:t>
      </w:r>
    </w:p>
    <w:p w:rsidR="001E27E6" w:rsidRDefault="001E27E6" w:rsidP="001E27E6">
      <w:pPr>
        <w:pStyle w:val="1f9"/>
      </w:pPr>
      <w:r>
        <w:t>- п</w:t>
      </w:r>
      <w:r w:rsidRPr="007D6666">
        <w:t>арковая зона (зона отдыха)</w:t>
      </w:r>
      <w:r>
        <w:t>:</w:t>
      </w:r>
      <w:r w:rsidRPr="00EF5166">
        <w:t xml:space="preserve"> </w:t>
      </w:r>
      <w:r>
        <w:t>п</w:t>
      </w:r>
      <w:r w:rsidRPr="00EF5166">
        <w:t xml:space="preserve">ешеходно-транспортная доступность – не более </w:t>
      </w:r>
      <w:r>
        <w:t>45</w:t>
      </w:r>
      <w:r w:rsidRPr="00EF5166">
        <w:t xml:space="preserve"> мин.</w:t>
      </w:r>
      <w:r>
        <w:t>;</w:t>
      </w:r>
    </w:p>
    <w:p w:rsidR="001E27E6" w:rsidRDefault="001E27E6" w:rsidP="001E27E6">
      <w:pPr>
        <w:pStyle w:val="1f9"/>
      </w:pPr>
      <w:r>
        <w:t>- п</w:t>
      </w:r>
      <w:r w:rsidRPr="007D6666">
        <w:t>ешеходные дорожки (тротуары)</w:t>
      </w:r>
      <w:r>
        <w:t>:</w:t>
      </w:r>
      <w:r w:rsidRPr="00EF5166">
        <w:t xml:space="preserve"> </w:t>
      </w:r>
      <w:r>
        <w:t xml:space="preserve">пешеходная доступность </w:t>
      </w:r>
      <w:smartTag w:uri="urn:schemas-microsoft-com:office:smarttags" w:element="metricconverter">
        <w:smartTagPr>
          <w:attr w:name="ProductID" w:val="100 м"/>
        </w:smartTagPr>
        <w:r>
          <w:t>100 м</w:t>
        </w:r>
      </w:smartTag>
      <w:r>
        <w:t>;</w:t>
      </w:r>
    </w:p>
    <w:p w:rsidR="001E27E6" w:rsidRDefault="001E27E6" w:rsidP="001E27E6">
      <w:pPr>
        <w:pStyle w:val="1f9"/>
      </w:pPr>
      <w:r>
        <w:t>- велосипедные дорожки:</w:t>
      </w:r>
      <w:r w:rsidRPr="00EF5166">
        <w:t xml:space="preserve"> </w:t>
      </w:r>
      <w:r>
        <w:t>п</w:t>
      </w:r>
      <w:r w:rsidRPr="00EF5166">
        <w:t xml:space="preserve">ешеходно-транспортная доступность – не более </w:t>
      </w:r>
      <w:r>
        <w:t>30</w:t>
      </w:r>
      <w:r w:rsidRPr="00EF5166">
        <w:t xml:space="preserve"> мин.</w:t>
      </w:r>
      <w:r>
        <w:t>;</w:t>
      </w:r>
    </w:p>
    <w:p w:rsidR="001E27E6" w:rsidRDefault="001E27E6" w:rsidP="001E27E6">
      <w:pPr>
        <w:pStyle w:val="1f9"/>
      </w:pPr>
      <w:r>
        <w:t>- у</w:t>
      </w:r>
      <w:r w:rsidRPr="00EF5166">
        <w:t>рны для мусора</w:t>
      </w:r>
      <w:r>
        <w:t>:</w:t>
      </w:r>
      <w:r w:rsidRPr="00EF5166">
        <w:t xml:space="preserve"> </w:t>
      </w:r>
      <w:r w:rsidRPr="00DD7054">
        <w:t xml:space="preserve">на каждые </w:t>
      </w:r>
      <w:smartTag w:uri="urn:schemas-microsoft-com:office:smarttags" w:element="metricconverter">
        <w:smartTagPr>
          <w:attr w:name="ProductID" w:val="100 метров"/>
        </w:smartTagPr>
        <w:r w:rsidRPr="00DD7054">
          <w:t>100 метров</w:t>
        </w:r>
      </w:smartTag>
      <w:r w:rsidRPr="00DD7054">
        <w:t xml:space="preserve"> улично-дорожной сети (пешеходных тротуаров)</w:t>
      </w:r>
      <w:r>
        <w:t>;</w:t>
      </w:r>
    </w:p>
    <w:p w:rsidR="001E27E6" w:rsidRDefault="001E27E6" w:rsidP="001E27E6">
      <w:pPr>
        <w:pStyle w:val="1f9"/>
      </w:pPr>
      <w:r>
        <w:t>- м</w:t>
      </w:r>
      <w:r w:rsidRPr="00EF5166">
        <w:t>алые архитектурные формы</w:t>
      </w:r>
      <w:r>
        <w:t>:</w:t>
      </w:r>
      <w:r w:rsidRPr="00DD7054">
        <w:t xml:space="preserve"> </w:t>
      </w:r>
      <w:r>
        <w:t>н</w:t>
      </w:r>
      <w:r w:rsidRPr="00EF5166">
        <w:t xml:space="preserve">а расстоянии не </w:t>
      </w:r>
      <w:r>
        <w:t>менее</w:t>
      </w:r>
      <w:r w:rsidRPr="00EF5166">
        <w:t xml:space="preserve"> </w:t>
      </w:r>
      <w:smartTag w:uri="urn:schemas-microsoft-com:office:smarttags" w:element="metricconverter">
        <w:smartTagPr>
          <w:attr w:name="ProductID" w:val="100 м"/>
        </w:smartTagPr>
        <w:r w:rsidRPr="00EF5166">
          <w:t>100 м</w:t>
        </w:r>
      </w:smartTag>
      <w:r w:rsidRPr="00EF5166">
        <w:t xml:space="preserve"> друг от друга</w:t>
      </w:r>
      <w:r>
        <w:t>.</w:t>
      </w:r>
    </w:p>
    <w:p w:rsidR="001E27E6" w:rsidRDefault="001E27E6" w:rsidP="001E27E6">
      <w:pPr>
        <w:pStyle w:val="1f9"/>
      </w:pPr>
    </w:p>
    <w:p w:rsidR="00B32014" w:rsidRPr="00B32014" w:rsidRDefault="00B32014" w:rsidP="003802B4">
      <w:pPr>
        <w:pStyle w:val="1f9"/>
        <w:shd w:val="clear" w:color="auto" w:fill="FFFF00"/>
        <w:jc w:val="center"/>
        <w:rPr>
          <w:b/>
        </w:rPr>
      </w:pPr>
      <w:r>
        <w:rPr>
          <w:b/>
        </w:rPr>
        <w:t>1.6</w:t>
      </w:r>
      <w:r w:rsidRPr="008E65F7">
        <w:rPr>
          <w:b/>
        </w:rPr>
        <w:t xml:space="preserve">. РАСЧЕТНЫЕ ПОКАЗАТЕЛИ </w:t>
      </w:r>
      <w:r w:rsidRPr="00B32014">
        <w:rPr>
          <w:b/>
        </w:rPr>
        <w:t>ОБЪЕКТОВ СВЯЗИ, ОБЪЕКТОВ</w:t>
      </w:r>
    </w:p>
    <w:p w:rsidR="008E65F7" w:rsidRDefault="00B32014" w:rsidP="003802B4">
      <w:pPr>
        <w:pStyle w:val="1f9"/>
        <w:shd w:val="clear" w:color="auto" w:fill="FFFF00"/>
        <w:jc w:val="center"/>
        <w:rPr>
          <w:b/>
        </w:rPr>
      </w:pPr>
      <w:r w:rsidRPr="00B32014">
        <w:rPr>
          <w:b/>
        </w:rPr>
        <w:t xml:space="preserve">ОБЩЕСТВЕННОГО ПИТАНИЯ, ОБЪЕКТЫ ТОРГОВЛИ, </w:t>
      </w:r>
      <w:r>
        <w:rPr>
          <w:b/>
        </w:rPr>
        <w:t>ОБЪЕКТОВ  БЫТОВОГО ОБСЛУЖИВАНИ</w:t>
      </w:r>
    </w:p>
    <w:p w:rsidR="00B32014" w:rsidRDefault="00B32014" w:rsidP="003802B4">
      <w:pPr>
        <w:pStyle w:val="1f9"/>
        <w:shd w:val="clear" w:color="auto" w:fill="FFFF00"/>
      </w:pPr>
    </w:p>
    <w:p w:rsidR="008E65F7" w:rsidRDefault="00B32014" w:rsidP="003802B4">
      <w:pPr>
        <w:pStyle w:val="1f9"/>
        <w:shd w:val="clear" w:color="auto" w:fill="FFFF00"/>
      </w:pPr>
      <w:r>
        <w:t>1.6</w:t>
      </w:r>
      <w:r w:rsidR="008E65F7" w:rsidRPr="008E65F7">
        <w:t xml:space="preserve">.1. </w:t>
      </w:r>
      <w:r w:rsidR="008E65F7">
        <w:t>Для объектов</w:t>
      </w:r>
      <w:r w:rsidR="008E65F7" w:rsidRPr="008E65F7">
        <w:t xml:space="preserve"> связи</w:t>
      </w:r>
      <w:r>
        <w:t>,</w:t>
      </w:r>
      <w:r w:rsidR="008E65F7">
        <w:t xml:space="preserve"> </w:t>
      </w:r>
      <w:r>
        <w:t xml:space="preserve">объектов общественного питания, объектов торговли, объектов  бытового обслуживания </w:t>
      </w:r>
      <w:r w:rsidR="008E65F7" w:rsidRPr="008E65F7">
        <w:t>устанавливаются следующие значения расчетных показателей:</w:t>
      </w:r>
    </w:p>
    <w:p w:rsidR="008E65F7" w:rsidRDefault="008E65F7" w:rsidP="003802B4">
      <w:pPr>
        <w:pStyle w:val="1f9"/>
        <w:shd w:val="clear" w:color="auto" w:fill="FFFF00"/>
      </w:pPr>
      <w:r>
        <w:t>а) расчетные показатели ми</w:t>
      </w:r>
      <w:r w:rsidRPr="008E65F7">
        <w:t>нимально допуст</w:t>
      </w:r>
      <w:r>
        <w:t>имого уровня обеспеченности объ</w:t>
      </w:r>
      <w:r w:rsidRPr="008E65F7">
        <w:t>ектами</w:t>
      </w:r>
      <w:r>
        <w:t>:</w:t>
      </w:r>
    </w:p>
    <w:p w:rsidR="008E65F7" w:rsidRDefault="008E65F7" w:rsidP="003802B4">
      <w:pPr>
        <w:pStyle w:val="1f9"/>
        <w:shd w:val="clear" w:color="auto" w:fill="FFFF00"/>
      </w:pPr>
      <w:r>
        <w:t xml:space="preserve">- </w:t>
      </w:r>
      <w:r w:rsidR="00B32014">
        <w:t>в</w:t>
      </w:r>
      <w:r w:rsidR="00B32014" w:rsidRPr="00B32014">
        <w:t xml:space="preserve"> совокупности не менее 1 объекта каждого вида</w:t>
      </w:r>
    </w:p>
    <w:p w:rsidR="008E65F7" w:rsidRDefault="008E65F7" w:rsidP="003802B4">
      <w:pPr>
        <w:pStyle w:val="1f9"/>
        <w:shd w:val="clear" w:color="auto" w:fill="FFFF00"/>
        <w:rPr>
          <w:szCs w:val="28"/>
        </w:rPr>
      </w:pPr>
      <w:r w:rsidRPr="008E65F7">
        <w:rPr>
          <w:szCs w:val="28"/>
        </w:rPr>
        <w:t xml:space="preserve">б) </w:t>
      </w:r>
      <w:r>
        <w:rPr>
          <w:szCs w:val="28"/>
          <w:lang w:eastAsia="ru-RU"/>
        </w:rPr>
        <w:t>р</w:t>
      </w:r>
      <w:r w:rsidRPr="008E65F7">
        <w:rPr>
          <w:szCs w:val="28"/>
          <w:lang w:eastAsia="ru-RU"/>
        </w:rPr>
        <w:t>асчетные показатели максимально допустимого уровня территориал</w:t>
      </w:r>
      <w:r>
        <w:rPr>
          <w:szCs w:val="28"/>
          <w:lang w:eastAsia="ru-RU"/>
        </w:rPr>
        <w:t>ьн</w:t>
      </w:r>
      <w:r w:rsidRPr="008E65F7">
        <w:rPr>
          <w:szCs w:val="28"/>
          <w:lang w:eastAsia="ru-RU"/>
        </w:rPr>
        <w:t>ой доступности объектов</w:t>
      </w:r>
      <w:r>
        <w:rPr>
          <w:szCs w:val="28"/>
        </w:rPr>
        <w:t>:</w:t>
      </w:r>
    </w:p>
    <w:p w:rsidR="00B32014" w:rsidRPr="008E65F7" w:rsidRDefault="00B32014" w:rsidP="003802B4">
      <w:pPr>
        <w:pStyle w:val="1f9"/>
        <w:shd w:val="clear" w:color="auto" w:fill="FFFF00"/>
        <w:rPr>
          <w:szCs w:val="28"/>
        </w:rPr>
      </w:pPr>
      <w:r>
        <w:rPr>
          <w:szCs w:val="28"/>
        </w:rPr>
        <w:t>- п</w:t>
      </w:r>
      <w:r w:rsidRPr="00B32014">
        <w:rPr>
          <w:szCs w:val="28"/>
        </w:rPr>
        <w:t>ешеходно-тра</w:t>
      </w:r>
      <w:r>
        <w:rPr>
          <w:szCs w:val="28"/>
        </w:rPr>
        <w:t>нспортная доступность от административных центров посе</w:t>
      </w:r>
      <w:r w:rsidRPr="00B32014">
        <w:rPr>
          <w:szCs w:val="28"/>
        </w:rPr>
        <w:t>лений - не более 45 минут</w:t>
      </w:r>
    </w:p>
    <w:p w:rsidR="00C162D7" w:rsidRDefault="00C162D7" w:rsidP="00C162D7">
      <w:pPr>
        <w:pStyle w:val="1f9"/>
        <w:jc w:val="center"/>
        <w:rPr>
          <w:b/>
          <w:sz w:val="24"/>
          <w:szCs w:val="24"/>
        </w:rPr>
      </w:pPr>
    </w:p>
    <w:p w:rsidR="00C162D7" w:rsidRDefault="001E27E6" w:rsidP="00C162D7">
      <w:pPr>
        <w:pStyle w:val="1f9"/>
        <w:jc w:val="center"/>
        <w:rPr>
          <w:b/>
          <w:sz w:val="24"/>
          <w:szCs w:val="24"/>
        </w:rPr>
      </w:pPr>
      <w:r w:rsidRPr="00C5078A">
        <w:rPr>
          <w:b/>
          <w:sz w:val="24"/>
          <w:szCs w:val="24"/>
        </w:rPr>
        <w:t>ЧАСТЬ 2</w:t>
      </w:r>
    </w:p>
    <w:p w:rsidR="00C162D7" w:rsidRDefault="00C162D7" w:rsidP="00C162D7">
      <w:pPr>
        <w:pStyle w:val="1f9"/>
        <w:jc w:val="center"/>
        <w:rPr>
          <w:b/>
          <w:sz w:val="24"/>
          <w:szCs w:val="24"/>
        </w:rPr>
      </w:pPr>
    </w:p>
    <w:p w:rsidR="001E27E6" w:rsidRDefault="0014340F" w:rsidP="00C162D7">
      <w:pPr>
        <w:pStyle w:val="1f9"/>
        <w:jc w:val="center"/>
        <w:rPr>
          <w:b/>
          <w:sz w:val="24"/>
          <w:szCs w:val="24"/>
        </w:rPr>
      </w:pPr>
      <w:r w:rsidRPr="00C162D7">
        <w:rPr>
          <w:b/>
          <w:sz w:val="24"/>
          <w:szCs w:val="24"/>
        </w:rPr>
        <w:t>2.</w:t>
      </w:r>
      <w:r w:rsidR="00C162D7" w:rsidRPr="00C162D7">
        <w:rPr>
          <w:b/>
          <w:sz w:val="24"/>
          <w:szCs w:val="24"/>
        </w:rPr>
        <w:t xml:space="preserve"> </w:t>
      </w:r>
      <w:r w:rsidR="001E27E6" w:rsidRPr="00C162D7">
        <w:rPr>
          <w:b/>
          <w:sz w:val="24"/>
          <w:szCs w:val="24"/>
        </w:rPr>
        <w:t xml:space="preserve">МАТЕРИАЛЫ ПО ОБОСНОВАНИЮ РАСЧЕТНЫХ ПОКАЗАТЕЛЕЙ, СОДЕРЖАЩИХСЯ В ОСНОВНОЙ ЧАСТИ НОРМАТИВОВ ГРАДОСТРОИТЕЛЬНОГО </w:t>
      </w:r>
      <w:r w:rsidRPr="00C162D7">
        <w:rPr>
          <w:b/>
          <w:sz w:val="24"/>
          <w:szCs w:val="24"/>
        </w:rPr>
        <w:t xml:space="preserve">  </w:t>
      </w:r>
      <w:r w:rsidR="001E27E6" w:rsidRPr="00C162D7">
        <w:rPr>
          <w:b/>
          <w:sz w:val="24"/>
          <w:szCs w:val="24"/>
        </w:rPr>
        <w:t>ПРОЕКТИРОВАНИЯ ПОСЕЛЕНИЯ</w:t>
      </w:r>
    </w:p>
    <w:p w:rsidR="00C162D7" w:rsidRPr="00C162D7" w:rsidRDefault="00C162D7" w:rsidP="00C162D7">
      <w:pPr>
        <w:pStyle w:val="1f9"/>
        <w:jc w:val="center"/>
        <w:rPr>
          <w:b/>
          <w:sz w:val="24"/>
          <w:szCs w:val="24"/>
        </w:rPr>
      </w:pPr>
    </w:p>
    <w:p w:rsidR="001E27E6" w:rsidRPr="00251A7E" w:rsidRDefault="001E27E6" w:rsidP="001E27E6">
      <w:pPr>
        <w:pStyle w:val="1f9"/>
      </w:pPr>
      <w:r>
        <w:t xml:space="preserve">1. </w:t>
      </w:r>
      <w:r w:rsidRPr="00251A7E">
        <w:t xml:space="preserve">Нормативы градостроительного проектирования </w:t>
      </w:r>
      <w:r w:rsidRPr="002A1D96">
        <w:t>поселения</w:t>
      </w:r>
      <w:r w:rsidRPr="00251A7E">
        <w:rPr>
          <w:b/>
        </w:rPr>
        <w:t xml:space="preserve"> </w:t>
      </w:r>
      <w:r w:rsidRPr="00251A7E">
        <w:t>согласно Градостроительному кодексу Российской Федерации относятся к местным нормативам градостроительного проектирования.</w:t>
      </w:r>
    </w:p>
    <w:p w:rsidR="001E27E6" w:rsidRPr="00251A7E" w:rsidRDefault="001E27E6" w:rsidP="001E27E6">
      <w:pPr>
        <w:pStyle w:val="1f9"/>
      </w:pPr>
      <w:r>
        <w:lastRenderedPageBreak/>
        <w:t xml:space="preserve">2. </w:t>
      </w:r>
      <w:r w:rsidRPr="00251A7E">
        <w:t xml:space="preserve">Нормативы градостроительного проектирования </w:t>
      </w:r>
      <w:r w:rsidRPr="002A1D96">
        <w:t>поселения</w:t>
      </w:r>
      <w:r w:rsidRPr="00251A7E">
        <w:t xml:space="preserve">, устанавливают совокупность расчетных показателей </w:t>
      </w:r>
      <w:r w:rsidRPr="002A1D96">
        <w:t>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Российской Федерации), а именно</w:t>
      </w:r>
      <w:r w:rsidRPr="00251A7E">
        <w:t>:</w:t>
      </w:r>
    </w:p>
    <w:p w:rsidR="001E27E6" w:rsidRPr="00251A7E" w:rsidRDefault="00F44258" w:rsidP="001E27E6">
      <w:pPr>
        <w:pStyle w:val="1f9"/>
      </w:pPr>
      <w:r>
        <w:t xml:space="preserve">а) электро-, тепло-, </w:t>
      </w:r>
      <w:r w:rsidR="001E27E6" w:rsidRPr="00251A7E">
        <w:t xml:space="preserve"> и водоснабжение населения, водоотведение;</w:t>
      </w:r>
    </w:p>
    <w:p w:rsidR="001E27E6" w:rsidRPr="00251A7E" w:rsidRDefault="001E27E6" w:rsidP="001E27E6">
      <w:pPr>
        <w:pStyle w:val="1f9"/>
      </w:pPr>
      <w:r w:rsidRPr="00251A7E">
        <w:t>б) автомобильные дороги местного значения;</w:t>
      </w:r>
    </w:p>
    <w:p w:rsidR="001E27E6" w:rsidRPr="00251A7E" w:rsidRDefault="001E27E6" w:rsidP="001E27E6">
      <w:pPr>
        <w:pStyle w:val="1f9"/>
      </w:pPr>
      <w:r w:rsidRPr="00251A7E">
        <w:t>в) физическая культура и массовый спорт, образование, здравоохранение, утилизация и переработка бытовых и промышленных отходов в случае подготовки генерального плана городского округа;</w:t>
      </w:r>
    </w:p>
    <w:p w:rsidR="001E27E6" w:rsidRPr="00251A7E" w:rsidRDefault="001E27E6" w:rsidP="001E27E6">
      <w:pPr>
        <w:pStyle w:val="1f9"/>
      </w:pPr>
      <w:r w:rsidRPr="00251A7E">
        <w:t>г) иные области в связи с решением вопросов местного значения поселения;</w:t>
      </w:r>
    </w:p>
    <w:p w:rsidR="001E27E6" w:rsidRPr="002A1D96" w:rsidRDefault="001E27E6" w:rsidP="001E27E6">
      <w:pPr>
        <w:pStyle w:val="1f9"/>
      </w:pPr>
      <w:r w:rsidRPr="002A1D96">
        <w:t>д)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
    <w:p w:rsidR="001E27E6" w:rsidRPr="00251A7E" w:rsidRDefault="001E27E6" w:rsidP="001E27E6">
      <w:pPr>
        <w:pStyle w:val="1f9"/>
      </w:pPr>
      <w:r>
        <w:t xml:space="preserve">3. </w:t>
      </w:r>
      <w:r w:rsidRPr="00251A7E">
        <w:t>В материалах по обоснованию расчетных показателей, содержащихся в основной части нормативов градостроительного проектирования определены объекты местного значения для которых обосновываются значения расчетных показателей.</w:t>
      </w:r>
    </w:p>
    <w:p w:rsidR="001E27E6" w:rsidRPr="002A1D96" w:rsidRDefault="001E27E6" w:rsidP="001E27E6">
      <w:pPr>
        <w:pStyle w:val="1f9"/>
      </w:pPr>
      <w:r w:rsidRPr="002A1D96">
        <w:t xml:space="preserve">4. При обосновании значения расчетных показателей соблюдено условие, установленное в части 2  статьи 29.4 Градостроительного кодекса Российской федерации, </w:t>
      </w:r>
      <w:r w:rsidRPr="003D211C">
        <w:t>а именно, что</w:t>
      </w:r>
      <w:r w:rsidRPr="002A1D96">
        <w:t xml:space="preserve">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населения поселения, расчетные показатели минимально допустимого уровня обеспеченности такими объектами населения поселения, устанавливаемые местными нормативами градостроительного проектирования, не ниже этих предельных значений.</w:t>
      </w:r>
    </w:p>
    <w:p w:rsidR="001E27E6" w:rsidRPr="003D211C" w:rsidRDefault="001E27E6" w:rsidP="001E27E6">
      <w:pPr>
        <w:pStyle w:val="1f9"/>
      </w:pPr>
      <w:r>
        <w:t xml:space="preserve">5. </w:t>
      </w:r>
      <w:r w:rsidRPr="00251A7E">
        <w:t xml:space="preserve">При обосновании значения расчетных показателей соблюдено условие, установленное в части 3  статьи 29.4 Градостроительного кодекса Российской федерации, </w:t>
      </w:r>
      <w:r w:rsidRPr="003D211C">
        <w:t>а именно, что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для населения поселения, расчетные показатели максимально допустимого уровня территориальной доступности таких объектов для населения поселения устанавливаемые местными нормативами градостроительного проектирования, не превышают эти предельные значения.</w:t>
      </w:r>
    </w:p>
    <w:p w:rsidR="001E27E6" w:rsidRPr="003D211C" w:rsidRDefault="001E27E6" w:rsidP="001E27E6">
      <w:pPr>
        <w:pStyle w:val="1f9"/>
      </w:pPr>
      <w:r>
        <w:t xml:space="preserve">6. </w:t>
      </w:r>
      <w:r w:rsidRPr="00251A7E">
        <w:t xml:space="preserve">Подготовка местных нормативов градостроительного проектирования </w:t>
      </w:r>
      <w:r w:rsidRPr="003D211C">
        <w:t>осуществлялась с учетом:</w:t>
      </w:r>
    </w:p>
    <w:p w:rsidR="001E27E6" w:rsidRPr="00251A7E" w:rsidRDefault="001E27E6" w:rsidP="001E27E6">
      <w:pPr>
        <w:pStyle w:val="1f9"/>
      </w:pPr>
      <w:r>
        <w:t>а</w:t>
      </w:r>
      <w:r w:rsidRPr="00251A7E">
        <w:t>) социально-демографического состава и плотности населения на территории муниципального образования;</w:t>
      </w:r>
    </w:p>
    <w:p w:rsidR="001E27E6" w:rsidRPr="00251A7E" w:rsidRDefault="001E27E6" w:rsidP="001E27E6">
      <w:pPr>
        <w:pStyle w:val="1f9"/>
      </w:pPr>
      <w:r>
        <w:lastRenderedPageBreak/>
        <w:t>б</w:t>
      </w:r>
      <w:r w:rsidRPr="00251A7E">
        <w:t>) планов и программ комплексного социально-экономического развития муниципального образования;</w:t>
      </w:r>
    </w:p>
    <w:p w:rsidR="001E27E6" w:rsidRPr="00251A7E" w:rsidRDefault="001E27E6" w:rsidP="001E27E6">
      <w:pPr>
        <w:pStyle w:val="1f9"/>
      </w:pPr>
      <w:r>
        <w:t>в</w:t>
      </w:r>
      <w:r w:rsidRPr="00251A7E">
        <w:t>) предложений органов местного самоуправления и заинтересованных лиц.</w:t>
      </w:r>
    </w:p>
    <w:p w:rsidR="001E27E6" w:rsidRDefault="001E27E6" w:rsidP="001E27E6">
      <w:pPr>
        <w:pStyle w:val="1f9"/>
      </w:pPr>
      <w:r>
        <w:t xml:space="preserve">7. </w:t>
      </w:r>
      <w:r w:rsidRPr="00251A7E">
        <w:t xml:space="preserve">Расчетные показатели минимально допустимого уровня обеспеченности объектами местного значения поселения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поселения </w:t>
      </w:r>
      <w:r>
        <w:t xml:space="preserve">для объектов </w:t>
      </w:r>
      <w:r w:rsidRPr="003D211C">
        <w:t>обосновывались в отношении одного или нескольких видов объектов местного значения поселения</w:t>
      </w:r>
    </w:p>
    <w:p w:rsidR="0014340F" w:rsidRPr="003D211C" w:rsidRDefault="0014340F" w:rsidP="001E27E6">
      <w:pPr>
        <w:pStyle w:val="1f9"/>
      </w:pPr>
    </w:p>
    <w:p w:rsidR="0014340F" w:rsidRDefault="00A73B08" w:rsidP="0014340F">
      <w:pPr>
        <w:pStyle w:val="11"/>
        <w:spacing w:before="0" w:after="0"/>
        <w:rPr>
          <w:sz w:val="24"/>
          <w:szCs w:val="24"/>
        </w:rPr>
      </w:pPr>
      <w:r>
        <w:rPr>
          <w:sz w:val="24"/>
          <w:szCs w:val="24"/>
        </w:rPr>
        <w:t xml:space="preserve">2.1. </w:t>
      </w:r>
      <w:r w:rsidR="001E27E6" w:rsidRPr="0014340F">
        <w:rPr>
          <w:sz w:val="24"/>
          <w:szCs w:val="24"/>
        </w:rPr>
        <w:t xml:space="preserve">Обоснование видов объектов местного значения поселения, </w:t>
      </w:r>
    </w:p>
    <w:p w:rsidR="001E27E6" w:rsidRDefault="001E27E6" w:rsidP="0014340F">
      <w:pPr>
        <w:pStyle w:val="11"/>
        <w:spacing w:before="0" w:after="0"/>
        <w:rPr>
          <w:sz w:val="24"/>
          <w:szCs w:val="24"/>
        </w:rPr>
      </w:pPr>
      <w:r w:rsidRPr="0014340F">
        <w:rPr>
          <w:sz w:val="24"/>
          <w:szCs w:val="24"/>
        </w:rPr>
        <w:t>для которых определяются расчетные показатели</w:t>
      </w:r>
    </w:p>
    <w:p w:rsidR="0014340F" w:rsidRPr="0014340F" w:rsidRDefault="0014340F" w:rsidP="0014340F"/>
    <w:p w:rsidR="001E27E6" w:rsidRPr="00251A7E" w:rsidRDefault="00A73B08" w:rsidP="001E27E6">
      <w:pPr>
        <w:pStyle w:val="1f9"/>
      </w:pPr>
      <w:r>
        <w:t>2.1.1</w:t>
      </w:r>
      <w:r w:rsidR="001E27E6">
        <w:t xml:space="preserve">. </w:t>
      </w:r>
      <w:r w:rsidR="001E27E6" w:rsidRPr="00251A7E">
        <w:t>Обоснование видов объектов местного значения поселения выполняется в целях определения объектов местного значения поселения для которых необходимо разрабатывать расчетные показатели и последующей систематизации нормативов градостроительного проектирования по видам объектов местного значения поселения.</w:t>
      </w:r>
    </w:p>
    <w:p w:rsidR="001E27E6" w:rsidRPr="003D211C" w:rsidRDefault="00A73B08" w:rsidP="001E27E6">
      <w:pPr>
        <w:pStyle w:val="1f9"/>
      </w:pPr>
      <w:r>
        <w:t>2.1.2</w:t>
      </w:r>
      <w:r w:rsidR="001E27E6" w:rsidRPr="003D211C">
        <w:t>. Систематизацию нормативов градостроительного проектирования по видам объектов регионального значения и по видам объектов местного значения обеспечивает уполномоченный орган исполнительной власти субъекта Российской Федерации в порядке, установленном законом субъекта Российской Федерации.</w:t>
      </w:r>
    </w:p>
    <w:p w:rsidR="001E27E6" w:rsidRPr="003D211C" w:rsidRDefault="00A73B08" w:rsidP="001E27E6">
      <w:pPr>
        <w:ind w:firstLine="708"/>
        <w:jc w:val="both"/>
        <w:rPr>
          <w:sz w:val="28"/>
        </w:rPr>
      </w:pPr>
      <w:r>
        <w:rPr>
          <w:sz w:val="28"/>
        </w:rPr>
        <w:t>2.1.3</w:t>
      </w:r>
      <w:r w:rsidR="001E27E6" w:rsidRPr="003D211C">
        <w:rPr>
          <w:sz w:val="28"/>
        </w:rPr>
        <w:t>. Согласно пункт</w:t>
      </w:r>
      <w:r w:rsidR="001E27E6">
        <w:rPr>
          <w:sz w:val="28"/>
        </w:rPr>
        <w:t>у</w:t>
      </w:r>
      <w:r w:rsidR="001E27E6" w:rsidRPr="003D211C">
        <w:rPr>
          <w:sz w:val="28"/>
        </w:rPr>
        <w:t xml:space="preserve"> 20 статьи 1 Градостроительного </w:t>
      </w:r>
      <w:r w:rsidR="001E27E6">
        <w:rPr>
          <w:sz w:val="28"/>
        </w:rPr>
        <w:t>к</w:t>
      </w:r>
      <w:r w:rsidR="001E27E6" w:rsidRPr="003D211C">
        <w:rPr>
          <w:sz w:val="28"/>
        </w:rPr>
        <w:t xml:space="preserve">одекса Российской Федерации, под объектами местного значения понимаются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поселений. </w:t>
      </w:r>
    </w:p>
    <w:p w:rsidR="001E27E6" w:rsidRPr="003D211C" w:rsidRDefault="00A73B08" w:rsidP="001E27E6">
      <w:pPr>
        <w:ind w:firstLine="708"/>
        <w:jc w:val="both"/>
        <w:rPr>
          <w:sz w:val="28"/>
        </w:rPr>
      </w:pPr>
      <w:r>
        <w:rPr>
          <w:sz w:val="28"/>
        </w:rPr>
        <w:t>2.1.4</w:t>
      </w:r>
      <w:r w:rsidR="001E27E6" w:rsidRPr="003D211C">
        <w:rPr>
          <w:sz w:val="28"/>
        </w:rPr>
        <w:t xml:space="preserve">. В настоящем документе принято, что к объектам местного значения поселения, оказывающим существенное влияние на социально-экономическое развитие поселения, относятся объекты, если они оказывают или будут оказывать влияние на социально-экономическое развитие поселения в целом либо одновременно двух и более населенных пунктов, находящихся в границах поселения. </w:t>
      </w:r>
    </w:p>
    <w:p w:rsidR="001E27E6" w:rsidRPr="003D211C" w:rsidRDefault="00A73B08" w:rsidP="001E27E6">
      <w:pPr>
        <w:ind w:firstLine="709"/>
        <w:jc w:val="both"/>
        <w:rPr>
          <w:sz w:val="28"/>
        </w:rPr>
      </w:pPr>
      <w:r>
        <w:rPr>
          <w:sz w:val="28"/>
        </w:rPr>
        <w:t>2.1.5</w:t>
      </w:r>
      <w:r w:rsidR="001E27E6" w:rsidRPr="003D211C">
        <w:rPr>
          <w:sz w:val="28"/>
        </w:rPr>
        <w:t xml:space="preserve">. Виды объектов местного значения поселения, для которых определяются расчетные показатели минимально допустимого уровня обеспеченности объектами местного значения (пункт 1 части 5 статьи 23 </w:t>
      </w:r>
      <w:r w:rsidR="001E27E6" w:rsidRPr="003D211C">
        <w:rPr>
          <w:rStyle w:val="NoSpacingChar1"/>
          <w:sz w:val="28"/>
        </w:rPr>
        <w:t>Градостроительного  кодекса Российской Федерации)  и расчетные показатели максимально допустимого уровня территориальной</w:t>
      </w:r>
      <w:r w:rsidR="001E27E6" w:rsidRPr="003D211C">
        <w:rPr>
          <w:sz w:val="28"/>
        </w:rPr>
        <w:t xml:space="preserve"> доступности таких объектов для населения, </w:t>
      </w:r>
      <w:r w:rsidR="001E27E6">
        <w:rPr>
          <w:sz w:val="28"/>
        </w:rPr>
        <w:t>определяю</w:t>
      </w:r>
      <w:r w:rsidR="001E27E6" w:rsidRPr="003D211C">
        <w:rPr>
          <w:sz w:val="28"/>
        </w:rPr>
        <w:t xml:space="preserve">тся на основании полномочий органов местного </w:t>
      </w:r>
      <w:r w:rsidR="001E27E6" w:rsidRPr="003D211C">
        <w:rPr>
          <w:sz w:val="28"/>
        </w:rPr>
        <w:lastRenderedPageBreak/>
        <w:t xml:space="preserve">самоуправления, которые в соответствии с Федеральным законом от 6 октября 2003 года N 131-ФЗ "Об общих принципах организации местного самоуправления в Российской Федерации" </w:t>
      </w:r>
      <w:r w:rsidR="001E27E6">
        <w:rPr>
          <w:sz w:val="28"/>
        </w:rPr>
        <w:t xml:space="preserve"> (далее - Федеральный закон</w:t>
      </w:r>
      <w:r w:rsidR="001E27E6" w:rsidRPr="003D211C">
        <w:rPr>
          <w:sz w:val="28"/>
        </w:rPr>
        <w:t xml:space="preserve"> от 6 октября 2003 года N 131-ФЗ</w:t>
      </w:r>
      <w:r w:rsidR="001E27E6">
        <w:rPr>
          <w:sz w:val="28"/>
        </w:rPr>
        <w:t>)</w:t>
      </w:r>
      <w:r w:rsidR="001E27E6" w:rsidRPr="003D211C">
        <w:rPr>
          <w:sz w:val="28"/>
        </w:rPr>
        <w:t xml:space="preserve"> могут находиться в собственности поселения, в том числе в части создания и учёта объектов местного значения в различных областях. </w:t>
      </w:r>
    </w:p>
    <w:p w:rsidR="001E27E6" w:rsidRPr="00941648" w:rsidRDefault="00A73B08" w:rsidP="001E27E6">
      <w:pPr>
        <w:ind w:firstLine="708"/>
        <w:jc w:val="both"/>
        <w:rPr>
          <w:sz w:val="28"/>
        </w:rPr>
      </w:pPr>
      <w:r>
        <w:rPr>
          <w:sz w:val="28"/>
        </w:rPr>
        <w:t>2.1.6</w:t>
      </w:r>
      <w:r w:rsidR="001E27E6">
        <w:rPr>
          <w:sz w:val="28"/>
        </w:rPr>
        <w:t xml:space="preserve">. </w:t>
      </w:r>
      <w:r w:rsidR="001E27E6" w:rsidRPr="00251A7E">
        <w:rPr>
          <w:sz w:val="28"/>
        </w:rPr>
        <w:t xml:space="preserve">Объекты местного значения поселения, указанные </w:t>
      </w:r>
      <w:r w:rsidR="001E27E6" w:rsidRPr="00941648">
        <w:rPr>
          <w:sz w:val="28"/>
        </w:rPr>
        <w:t>в пункте 1 части 5 статьи 23 Градостроительного кодекса</w:t>
      </w:r>
      <w:r w:rsidR="001E27E6" w:rsidRPr="00941648">
        <w:rPr>
          <w:rStyle w:val="NoSpacingChar1"/>
          <w:sz w:val="28"/>
        </w:rPr>
        <w:t xml:space="preserve"> Р</w:t>
      </w:r>
      <w:r w:rsidR="001E27E6" w:rsidRPr="003D211C">
        <w:rPr>
          <w:rStyle w:val="NoSpacingChar1"/>
          <w:sz w:val="28"/>
        </w:rPr>
        <w:t>оссийской Федерации</w:t>
      </w:r>
      <w:r w:rsidR="001E27E6" w:rsidRPr="00251A7E">
        <w:rPr>
          <w:b/>
          <w:sz w:val="28"/>
        </w:rPr>
        <w:t>,</w:t>
      </w:r>
      <w:r w:rsidR="001E27E6" w:rsidRPr="00251A7E">
        <w:rPr>
          <w:sz w:val="28"/>
        </w:rPr>
        <w:t xml:space="preserve"> в областях, </w:t>
      </w:r>
      <w:r w:rsidR="001E27E6" w:rsidRPr="00941648">
        <w:rPr>
          <w:sz w:val="28"/>
        </w:rPr>
        <w:t xml:space="preserve">для которых определяются расчетные показатели минимально допустимого уровня обеспеченности объектами местного значения </w:t>
      </w:r>
      <w:r w:rsidR="001E27E6" w:rsidRPr="00941648">
        <w:rPr>
          <w:rStyle w:val="NoSpacingChar1"/>
          <w:sz w:val="28"/>
        </w:rPr>
        <w:t>и расчетные показатели максимально допустимого уровня территориальной</w:t>
      </w:r>
      <w:r w:rsidR="001E27E6" w:rsidRPr="00941648">
        <w:rPr>
          <w:sz w:val="28"/>
        </w:rPr>
        <w:t xml:space="preserve"> доступности таких объектов для населения поселения.</w:t>
      </w:r>
    </w:p>
    <w:p w:rsidR="001E27E6" w:rsidRPr="00941648" w:rsidRDefault="00A73B08" w:rsidP="001E27E6">
      <w:pPr>
        <w:ind w:firstLine="708"/>
        <w:jc w:val="both"/>
        <w:rPr>
          <w:sz w:val="28"/>
        </w:rPr>
      </w:pPr>
      <w:r>
        <w:rPr>
          <w:sz w:val="28"/>
        </w:rPr>
        <w:t>2.1.7</w:t>
      </w:r>
      <w:r w:rsidR="001E27E6" w:rsidRPr="00941648">
        <w:rPr>
          <w:sz w:val="28"/>
        </w:rPr>
        <w:t>. В целях обоснования расчетных показателей, в материалах по обоснованию, выполнено распределение различных видов объектов местного значения поселения по группам, относящихся к следующим областям:</w:t>
      </w:r>
    </w:p>
    <w:p w:rsidR="001E27E6" w:rsidRPr="00941648" w:rsidRDefault="00F44258" w:rsidP="001E27E6">
      <w:pPr>
        <w:ind w:firstLine="708"/>
        <w:jc w:val="both"/>
        <w:rPr>
          <w:sz w:val="28"/>
        </w:rPr>
      </w:pPr>
      <w:r>
        <w:rPr>
          <w:sz w:val="28"/>
        </w:rPr>
        <w:t xml:space="preserve">а) электро-, тепло-, </w:t>
      </w:r>
      <w:r w:rsidR="001E27E6" w:rsidRPr="00941648">
        <w:rPr>
          <w:sz w:val="28"/>
        </w:rPr>
        <w:t>и водоснабжение населения, водоотведение;</w:t>
      </w:r>
    </w:p>
    <w:p w:rsidR="001E27E6" w:rsidRPr="00941648" w:rsidRDefault="001E27E6" w:rsidP="001E27E6">
      <w:pPr>
        <w:ind w:firstLine="708"/>
        <w:jc w:val="both"/>
        <w:rPr>
          <w:sz w:val="28"/>
        </w:rPr>
      </w:pPr>
      <w:r w:rsidRPr="00941648">
        <w:rPr>
          <w:sz w:val="28"/>
        </w:rPr>
        <w:t>б) автомобильные дороги местного значения;</w:t>
      </w:r>
    </w:p>
    <w:p w:rsidR="001E27E6" w:rsidRPr="00941648" w:rsidRDefault="001E27E6" w:rsidP="001E27E6">
      <w:pPr>
        <w:ind w:firstLine="708"/>
        <w:jc w:val="both"/>
        <w:rPr>
          <w:sz w:val="28"/>
        </w:rPr>
      </w:pPr>
      <w:r w:rsidRPr="00941648">
        <w:rPr>
          <w:sz w:val="28"/>
        </w:rPr>
        <w:t>в) физическая культура и массовый спорт;</w:t>
      </w:r>
    </w:p>
    <w:p w:rsidR="001E27E6" w:rsidRDefault="001E27E6" w:rsidP="001E27E6">
      <w:pPr>
        <w:ind w:firstLine="708"/>
        <w:jc w:val="both"/>
        <w:rPr>
          <w:sz w:val="28"/>
        </w:rPr>
      </w:pPr>
      <w:r w:rsidRPr="00941648">
        <w:rPr>
          <w:sz w:val="28"/>
        </w:rPr>
        <w:t>г) иные области в связи с решением вопро</w:t>
      </w:r>
      <w:r>
        <w:rPr>
          <w:sz w:val="28"/>
        </w:rPr>
        <w:t>сов местного значения поселения;</w:t>
      </w:r>
    </w:p>
    <w:p w:rsidR="001E27E6" w:rsidRPr="00941648" w:rsidRDefault="001E27E6" w:rsidP="001E27E6">
      <w:pPr>
        <w:ind w:firstLine="708"/>
        <w:jc w:val="both"/>
        <w:rPr>
          <w:sz w:val="28"/>
        </w:rPr>
      </w:pPr>
      <w:r>
        <w:rPr>
          <w:sz w:val="28"/>
        </w:rPr>
        <w:t>д) объекты</w:t>
      </w:r>
      <w:r w:rsidRPr="00941648">
        <w:rPr>
          <w:sz w:val="28"/>
        </w:rPr>
        <w:t xml:space="preserve"> благоустройства территории поселения</w:t>
      </w:r>
      <w:r>
        <w:rPr>
          <w:sz w:val="28"/>
        </w:rPr>
        <w:t>.</w:t>
      </w:r>
    </w:p>
    <w:p w:rsidR="001E27E6" w:rsidRPr="00251A7E" w:rsidRDefault="00A73B08" w:rsidP="001E27E6">
      <w:pPr>
        <w:ind w:firstLine="708"/>
        <w:jc w:val="both"/>
        <w:rPr>
          <w:sz w:val="28"/>
        </w:rPr>
      </w:pPr>
      <w:r>
        <w:rPr>
          <w:sz w:val="28"/>
        </w:rPr>
        <w:t>2.1.8</w:t>
      </w:r>
      <w:r w:rsidR="001E27E6">
        <w:rPr>
          <w:sz w:val="28"/>
        </w:rPr>
        <w:t xml:space="preserve">. </w:t>
      </w:r>
      <w:r w:rsidR="001E27E6" w:rsidRPr="00251A7E">
        <w:rPr>
          <w:sz w:val="28"/>
        </w:rPr>
        <w:t xml:space="preserve">Информация </w:t>
      </w:r>
      <w:r w:rsidR="001E27E6" w:rsidRPr="00941648">
        <w:rPr>
          <w:sz w:val="28"/>
        </w:rPr>
        <w:t>по</w:t>
      </w:r>
      <w:r w:rsidR="001E27E6" w:rsidRPr="00251A7E">
        <w:rPr>
          <w:sz w:val="28"/>
        </w:rPr>
        <w:t xml:space="preserve"> </w:t>
      </w:r>
      <w:r w:rsidR="001E27E6" w:rsidRPr="00941648">
        <w:rPr>
          <w:sz w:val="28"/>
        </w:rPr>
        <w:t>видам объектов местного значения поселения</w:t>
      </w:r>
      <w:r w:rsidR="001E27E6" w:rsidRPr="00251A7E">
        <w:rPr>
          <w:b/>
          <w:sz w:val="28"/>
        </w:rPr>
        <w:t xml:space="preserve"> </w:t>
      </w:r>
      <w:r w:rsidR="001E27E6" w:rsidRPr="00251A7E">
        <w:rPr>
          <w:sz w:val="28"/>
        </w:rPr>
        <w:t>применятся при дальнейшем обосновании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Российской Федерации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
    <w:p w:rsidR="001E27E6" w:rsidRDefault="00A73B08" w:rsidP="001E27E6">
      <w:pPr>
        <w:pStyle w:val="1f9"/>
      </w:pPr>
      <w:r>
        <w:t>2.1.9</w:t>
      </w:r>
      <w:r w:rsidR="001E27E6">
        <w:t xml:space="preserve">. </w:t>
      </w:r>
      <w:r w:rsidR="001E27E6" w:rsidRPr="00251A7E">
        <w:t>Виды объектов местного значения поселения в области электро-, теп</w:t>
      </w:r>
      <w:r w:rsidR="00F44258">
        <w:t xml:space="preserve">ло-, </w:t>
      </w:r>
      <w:r w:rsidR="001E27E6" w:rsidRPr="00251A7E">
        <w:t xml:space="preserve"> и водоснабжения населения, водоотведения, для которых определяются расчетные показатели</w:t>
      </w:r>
      <w:r w:rsidR="001E27E6">
        <w:t>:</w:t>
      </w:r>
    </w:p>
    <w:p w:rsidR="001E27E6" w:rsidRDefault="001E27E6" w:rsidP="001E27E6">
      <w:pPr>
        <w:pStyle w:val="1f9"/>
      </w:pPr>
      <w:r>
        <w:t>а) о</w:t>
      </w:r>
      <w:r w:rsidRPr="00251A7E">
        <w:t>бъекты электроснабжения (трансформаторные подстанции, линии электропередач и т.д.)</w:t>
      </w:r>
      <w:r>
        <w:t>, - о</w:t>
      </w:r>
      <w:r w:rsidRPr="00BE3528">
        <w:t>боснование включения объекта в перечень</w:t>
      </w:r>
      <w:r>
        <w:t>:</w:t>
      </w:r>
      <w:r w:rsidRPr="00BE3528">
        <w:t xml:space="preserve"> </w:t>
      </w:r>
      <w:r>
        <w:t>п</w:t>
      </w:r>
      <w:r w:rsidRPr="00BE3528">
        <w:t>ункт 4 статьи 14 Федерального закона от 6 октября 2003 года N 131-ФЗ</w:t>
      </w:r>
      <w:r>
        <w:t>;</w:t>
      </w:r>
    </w:p>
    <w:p w:rsidR="001E27E6" w:rsidRPr="00251A7E" w:rsidRDefault="001E27E6" w:rsidP="001E27E6">
      <w:pPr>
        <w:pStyle w:val="1f9"/>
      </w:pPr>
      <w:r>
        <w:t>б) о</w:t>
      </w:r>
      <w:r w:rsidRPr="00251A7E">
        <w:t>бъекты теплоснабжения централизованных источников тепловой энергии жилой и общественно-деловой застройки (тепловые сети, котельные и т.д.)</w:t>
      </w:r>
      <w:r>
        <w:t>, - о</w:t>
      </w:r>
      <w:r w:rsidRPr="00BE3528">
        <w:t>боснование включения объекта в перечень</w:t>
      </w:r>
      <w:r>
        <w:t>:</w:t>
      </w:r>
      <w:r w:rsidRPr="00BE3528">
        <w:t xml:space="preserve"> </w:t>
      </w:r>
      <w:r>
        <w:t>п</w:t>
      </w:r>
      <w:r w:rsidRPr="00251A7E">
        <w:t>ункт 4 статьи 14 Федерального закона от 6 октября 2003 года N 131-ФЗ</w:t>
      </w:r>
      <w:r>
        <w:t>;</w:t>
      </w:r>
    </w:p>
    <w:p w:rsidR="001E27E6" w:rsidRPr="00302D27" w:rsidRDefault="00F44258" w:rsidP="001E27E6">
      <w:pPr>
        <w:pStyle w:val="1f9"/>
      </w:pPr>
      <w:r>
        <w:t>в</w:t>
      </w:r>
      <w:r w:rsidR="001E27E6">
        <w:t>) о</w:t>
      </w:r>
      <w:r w:rsidR="001E27E6" w:rsidRPr="00251A7E">
        <w:t>бъекты водоснабжения обеспечения населения холодной водой на хозяйственно-питьевые нужды (сети водопровода, водонапорные башни, насосны</w:t>
      </w:r>
      <w:r w:rsidR="001E27E6">
        <w:t>е станции водозабора, скважины), - о</w:t>
      </w:r>
      <w:r w:rsidR="001E27E6" w:rsidRPr="00BE3528">
        <w:t>боснование включения объекта в перечень</w:t>
      </w:r>
      <w:r w:rsidR="001E27E6">
        <w:t>:</w:t>
      </w:r>
      <w:r w:rsidR="001E27E6" w:rsidRPr="00BE3528">
        <w:t xml:space="preserve"> </w:t>
      </w:r>
      <w:r w:rsidR="001E27E6">
        <w:t>п</w:t>
      </w:r>
      <w:r w:rsidR="001E27E6" w:rsidRPr="00251A7E">
        <w:t>ункт 4 статьи 14 Федерального закона от 6 октября 2003 года N 131-ФЗ</w:t>
      </w:r>
      <w:r w:rsidR="001E27E6">
        <w:t>;</w:t>
      </w:r>
    </w:p>
    <w:p w:rsidR="001E27E6" w:rsidRPr="00302D27" w:rsidRDefault="00F44258" w:rsidP="001E27E6">
      <w:pPr>
        <w:pStyle w:val="1f9"/>
      </w:pPr>
      <w:r>
        <w:lastRenderedPageBreak/>
        <w:t>г</w:t>
      </w:r>
      <w:r w:rsidR="001E27E6">
        <w:t>) о</w:t>
      </w:r>
      <w:r w:rsidR="001E27E6" w:rsidRPr="00302D27">
        <w:t>бъекты водоотведения для территорий различного функционального назначения (сети хозяйственно-бытовой канализации, сети ливневой канализации, перекачивающие насосные станции, очистные сооружения)</w:t>
      </w:r>
      <w:r w:rsidR="001E27E6">
        <w:t>, - о</w:t>
      </w:r>
      <w:r w:rsidR="001E27E6" w:rsidRPr="00BE3528">
        <w:t>боснование включения объекта в перечень</w:t>
      </w:r>
      <w:r w:rsidR="001E27E6">
        <w:t>:</w:t>
      </w:r>
      <w:r w:rsidR="001E27E6" w:rsidRPr="00BE3528">
        <w:t xml:space="preserve"> </w:t>
      </w:r>
      <w:r w:rsidR="001E27E6">
        <w:t>п</w:t>
      </w:r>
      <w:r w:rsidR="001E27E6" w:rsidRPr="00251A7E">
        <w:t>ункт 4 статьи 14 Федерального закона от 6 октября 2003 года N 131-ФЗ</w:t>
      </w:r>
      <w:r w:rsidR="001E27E6">
        <w:t>.</w:t>
      </w:r>
    </w:p>
    <w:p w:rsidR="001E27E6" w:rsidRPr="00251A7E" w:rsidRDefault="00A73B08" w:rsidP="001E27E6">
      <w:pPr>
        <w:pStyle w:val="1f9"/>
      </w:pPr>
      <w:r>
        <w:t>2.1.10</w:t>
      </w:r>
      <w:r w:rsidR="001E27E6" w:rsidRPr="00302D27">
        <w:t xml:space="preserve">. Виды объектов местного значения поселения в области </w:t>
      </w:r>
      <w:r w:rsidR="001E27E6" w:rsidRPr="00251A7E">
        <w:t>автомобильных дорог местного значения, для которых определяются расчетные показатели</w:t>
      </w:r>
      <w:r w:rsidR="001E27E6" w:rsidRPr="00302D27">
        <w:t>:</w:t>
      </w:r>
    </w:p>
    <w:p w:rsidR="001E27E6" w:rsidRPr="00F77794" w:rsidRDefault="001E27E6" w:rsidP="001E27E6">
      <w:pPr>
        <w:pStyle w:val="1f9"/>
      </w:pPr>
      <w:r>
        <w:t xml:space="preserve">а) </w:t>
      </w:r>
      <w:r w:rsidRPr="00F77794">
        <w:t>автомобильные дороги улично-дорожной сети населенного пункта имеющие твердое покрытие</w:t>
      </w:r>
      <w:r>
        <w:t>, - о</w:t>
      </w:r>
      <w:r w:rsidRPr="00BE3528">
        <w:t>боснование включения объекта в перечень</w:t>
      </w:r>
      <w:r w:rsidRPr="00F77794">
        <w:t>: пункт 5 статьи 14 Федерального закона от 6 октября 2003 года N 131-ФЗ</w:t>
      </w:r>
      <w:r>
        <w:t>;</w:t>
      </w:r>
    </w:p>
    <w:p w:rsidR="001E27E6" w:rsidRPr="00F77794" w:rsidRDefault="001E27E6" w:rsidP="001E27E6">
      <w:pPr>
        <w:pStyle w:val="1f9"/>
      </w:pPr>
      <w:r>
        <w:t xml:space="preserve">б) </w:t>
      </w:r>
      <w:r w:rsidRPr="00F77794">
        <w:t>парковка (парковочные места)</w:t>
      </w:r>
      <w:r>
        <w:t>, - о</w:t>
      </w:r>
      <w:r w:rsidRPr="00BE3528">
        <w:t>боснование включения объекта в перечень</w:t>
      </w:r>
      <w:r w:rsidRPr="00F77794">
        <w:t xml:space="preserve">: пункт 5 статьи 14 Федерального закона </w:t>
      </w:r>
      <w:r>
        <w:t>от 6 октября 2003 года N 131-ФЗ;</w:t>
      </w:r>
    </w:p>
    <w:p w:rsidR="001E27E6" w:rsidRPr="00F77794" w:rsidRDefault="001E27E6" w:rsidP="001E27E6">
      <w:pPr>
        <w:pStyle w:val="1f9"/>
      </w:pPr>
      <w:r>
        <w:t>в)</w:t>
      </w:r>
      <w:r w:rsidRPr="00F77794">
        <w:t xml:space="preserve"> пешеходный переход (наземный, надземный, подземный)</w:t>
      </w:r>
      <w:r>
        <w:t>, - о</w:t>
      </w:r>
      <w:r w:rsidRPr="00BE3528">
        <w:t>боснование включения объекта в перечень</w:t>
      </w:r>
      <w:r w:rsidRPr="00F77794">
        <w:t>: пункт 5 статьи 14 Федерального закона от 6 октября 2003 года N 131-ФЗ</w:t>
      </w:r>
      <w:r>
        <w:t>;</w:t>
      </w:r>
    </w:p>
    <w:p w:rsidR="001E27E6" w:rsidRPr="00F77794" w:rsidRDefault="001E27E6" w:rsidP="001E27E6">
      <w:pPr>
        <w:pStyle w:val="1f9"/>
      </w:pPr>
      <w:r>
        <w:t>г)</w:t>
      </w:r>
      <w:r w:rsidRPr="00F77794">
        <w:t xml:space="preserve"> автобусные остановки с элементами по ОСТ 218.1.002-2003</w:t>
      </w:r>
      <w:r>
        <w:t>, - о</w:t>
      </w:r>
      <w:r w:rsidRPr="00BE3528">
        <w:t>боснование включения объекта в перечень</w:t>
      </w:r>
      <w:r w:rsidRPr="00F77794">
        <w:t>: пункт 5</w:t>
      </w:r>
      <w:r>
        <w:t xml:space="preserve"> и </w:t>
      </w:r>
      <w:r w:rsidRPr="00251A7E">
        <w:t>пункт 7 статьи 14 Федерального закона от 6 октября 2003 года N 131-ФЗ</w:t>
      </w:r>
      <w:r>
        <w:t>.</w:t>
      </w:r>
    </w:p>
    <w:p w:rsidR="001E27E6" w:rsidRPr="00251A7E" w:rsidRDefault="00A73B08" w:rsidP="001E27E6">
      <w:pPr>
        <w:pStyle w:val="1f9"/>
      </w:pPr>
      <w:r>
        <w:t>2.1.11</w:t>
      </w:r>
      <w:r w:rsidR="001E27E6" w:rsidRPr="00302D27">
        <w:t xml:space="preserve">. Виды объектов местного значения поселения в области </w:t>
      </w:r>
      <w:r w:rsidR="001E27E6" w:rsidRPr="00251A7E">
        <w:t>физической культуры и массового спорта местного значения, для которых определяются расчетные показатели</w:t>
      </w:r>
      <w:r w:rsidR="001E27E6" w:rsidRPr="00302D27">
        <w:t>:</w:t>
      </w:r>
    </w:p>
    <w:p w:rsidR="001E27E6" w:rsidRPr="00251A7E" w:rsidRDefault="00F44258" w:rsidP="001E27E6">
      <w:pPr>
        <w:pStyle w:val="1f9"/>
      </w:pPr>
      <w:r>
        <w:t>а</w:t>
      </w:r>
      <w:r w:rsidR="001E27E6">
        <w:t>) о</w:t>
      </w:r>
      <w:r w:rsidR="001E27E6" w:rsidRPr="00251A7E">
        <w:t>ткрытая спортивная площадка с искусственным п</w:t>
      </w:r>
      <w:r w:rsidR="001E27E6">
        <w:t>окрытием или аналогичный объект</w:t>
      </w:r>
      <w:r w:rsidR="001E27E6" w:rsidRPr="00E44E54">
        <w:t>, - обоснование включения объекта в перечень</w:t>
      </w:r>
      <w:r w:rsidR="001E27E6">
        <w:t>:</w:t>
      </w:r>
      <w:r w:rsidR="001E27E6" w:rsidRPr="00E44E54">
        <w:t xml:space="preserve"> </w:t>
      </w:r>
      <w:r w:rsidR="001E27E6" w:rsidRPr="00251A7E">
        <w:t>пункт</w:t>
      </w:r>
      <w:r w:rsidR="001E27E6">
        <w:t>ы</w:t>
      </w:r>
      <w:r w:rsidR="001E27E6" w:rsidRPr="00251A7E">
        <w:t xml:space="preserve"> 12, 14, 30 статьи 14 Федерального закона от 6 октября 2003 года N 131-ФЗ</w:t>
      </w:r>
      <w:r w:rsidR="001E27E6">
        <w:t>.</w:t>
      </w:r>
    </w:p>
    <w:p w:rsidR="001E27E6" w:rsidRPr="00251A7E" w:rsidRDefault="00A73B08" w:rsidP="001E27E6">
      <w:pPr>
        <w:pStyle w:val="1f9"/>
      </w:pPr>
      <w:r>
        <w:t>2.1.12</w:t>
      </w:r>
      <w:r w:rsidR="001E27E6" w:rsidRPr="00302D27">
        <w:t xml:space="preserve">. Виды объектов местного значения поселения </w:t>
      </w:r>
      <w:r w:rsidR="001E27E6" w:rsidRPr="00251A7E">
        <w:t>в иных областях в связи с решением вопросов местного значения поселения, для которых определяются расчетные показатели</w:t>
      </w:r>
      <w:r w:rsidR="001E27E6" w:rsidRPr="00302D27">
        <w:t>:</w:t>
      </w:r>
    </w:p>
    <w:p w:rsidR="001E27E6" w:rsidRPr="00251A7E" w:rsidRDefault="001E27E6" w:rsidP="001E27E6">
      <w:pPr>
        <w:pStyle w:val="1f9"/>
        <w:rPr>
          <w:b/>
        </w:rPr>
      </w:pPr>
      <w:r>
        <w:t>а) д</w:t>
      </w:r>
      <w:r w:rsidRPr="00652036">
        <w:t>ом культуры и творчества или объект аналогичный такому функциональному назначению,</w:t>
      </w:r>
      <w:r>
        <w:t xml:space="preserve"> - о</w:t>
      </w:r>
      <w:r w:rsidRPr="00BE3528">
        <w:t>боснование включения объекта в перечень</w:t>
      </w:r>
      <w:r>
        <w:t>:</w:t>
      </w:r>
      <w:r w:rsidRPr="00E44E54">
        <w:t xml:space="preserve"> </w:t>
      </w:r>
      <w:r w:rsidRPr="00251A7E">
        <w:t>пункт</w:t>
      </w:r>
      <w:r>
        <w:t>ы</w:t>
      </w:r>
      <w:r w:rsidRPr="00251A7E">
        <w:t xml:space="preserve"> </w:t>
      </w:r>
      <w:r w:rsidRPr="00652036">
        <w:t>7.2, 12, 13.1, 30</w:t>
      </w:r>
      <w:r>
        <w:t xml:space="preserve"> </w:t>
      </w:r>
      <w:r w:rsidRPr="00251A7E">
        <w:t>статьи 14 Федерального закона от 6 октября 2003 года N 131-ФЗ</w:t>
      </w:r>
      <w:r>
        <w:t>;</w:t>
      </w:r>
    </w:p>
    <w:p w:rsidR="001E27E6" w:rsidRPr="00251A7E" w:rsidRDefault="001E27E6" w:rsidP="001E27E6">
      <w:pPr>
        <w:pStyle w:val="1f9"/>
      </w:pPr>
      <w:r>
        <w:t>б) з</w:t>
      </w:r>
      <w:r w:rsidRPr="00652036">
        <w:t>дание библиотеки или объект аналогичный такому функциональному назначению</w:t>
      </w:r>
      <w:r w:rsidRPr="00E44E54">
        <w:t>, - обоснование включения объекта в перечень</w:t>
      </w:r>
      <w:r>
        <w:t>:</w:t>
      </w:r>
      <w:r w:rsidRPr="00E44E54">
        <w:t xml:space="preserve"> </w:t>
      </w:r>
      <w:r w:rsidRPr="00A21750">
        <w:t>пункты 11, 17</w:t>
      </w:r>
      <w:r w:rsidRPr="00251A7E">
        <w:rPr>
          <w:b/>
        </w:rPr>
        <w:t xml:space="preserve"> </w:t>
      </w:r>
      <w:r w:rsidRPr="00251A7E">
        <w:t>статьи 14 Федерального закона от 6 октября 2003 года N 131-ФЗ</w:t>
      </w:r>
      <w:r>
        <w:t>;</w:t>
      </w:r>
    </w:p>
    <w:p w:rsidR="001E27E6" w:rsidRPr="00251A7E" w:rsidRDefault="001E27E6" w:rsidP="001E27E6">
      <w:pPr>
        <w:pStyle w:val="1f9"/>
      </w:pPr>
      <w:r>
        <w:t>в) п</w:t>
      </w:r>
      <w:r w:rsidRPr="00A21750">
        <w:t>ротивопожарный водоем (резервуар)</w:t>
      </w:r>
      <w:r w:rsidRPr="00E44E54">
        <w:t>, - обоснование включения объекта в перечень</w:t>
      </w:r>
      <w:r>
        <w:t>:</w:t>
      </w:r>
      <w:r w:rsidRPr="00E44E54">
        <w:t xml:space="preserve"> </w:t>
      </w:r>
      <w:r w:rsidRPr="00A21750">
        <w:t xml:space="preserve">пункты 7.1, 8, 9, 23, 24 </w:t>
      </w:r>
      <w:r w:rsidRPr="00251A7E">
        <w:t>статьи 14 Федерального закона от 6 октября 2003 года N 131-ФЗ</w:t>
      </w:r>
      <w:r>
        <w:t>;</w:t>
      </w:r>
    </w:p>
    <w:p w:rsidR="001E27E6" w:rsidRPr="00251A7E" w:rsidRDefault="00A73B08" w:rsidP="001E27E6">
      <w:pPr>
        <w:pStyle w:val="1f9"/>
      </w:pPr>
      <w:r>
        <w:t>2.1.13</w:t>
      </w:r>
      <w:r w:rsidR="001E27E6" w:rsidRPr="00302D27">
        <w:t xml:space="preserve">. Виды объектов местного значения поселения </w:t>
      </w:r>
      <w:r w:rsidR="001E27E6">
        <w:t>для</w:t>
      </w:r>
      <w:r w:rsidR="001E27E6" w:rsidRPr="004E0229">
        <w:t xml:space="preserve"> благоустройства территории поселения</w:t>
      </w:r>
      <w:r w:rsidR="001E27E6" w:rsidRPr="00251A7E">
        <w:t>, для которых определяются расчетные показатели</w:t>
      </w:r>
      <w:r w:rsidR="001E27E6" w:rsidRPr="00302D27">
        <w:t>:</w:t>
      </w:r>
    </w:p>
    <w:p w:rsidR="001E27E6" w:rsidRPr="00251A7E" w:rsidRDefault="001E27E6" w:rsidP="001E27E6">
      <w:pPr>
        <w:pStyle w:val="1f9"/>
        <w:rPr>
          <w:b/>
        </w:rPr>
      </w:pPr>
      <w:r>
        <w:t>а) у</w:t>
      </w:r>
      <w:r w:rsidRPr="004326C4">
        <w:t>личное освещение</w:t>
      </w:r>
      <w:r w:rsidRPr="00652036">
        <w:t>,</w:t>
      </w:r>
      <w:r>
        <w:t xml:space="preserve"> - о</w:t>
      </w:r>
      <w:r w:rsidRPr="00BE3528">
        <w:t>боснование включения объекта в перечень</w:t>
      </w:r>
      <w:r>
        <w:t>:</w:t>
      </w:r>
      <w:r w:rsidRPr="00E44E54">
        <w:t xml:space="preserve"> </w:t>
      </w:r>
      <w:r w:rsidRPr="00251A7E">
        <w:t xml:space="preserve">пункт </w:t>
      </w:r>
      <w:r>
        <w:t xml:space="preserve">19 </w:t>
      </w:r>
      <w:r w:rsidRPr="00251A7E">
        <w:t>статьи 14 Федерального закона от 6 октября 2003 года N 131-ФЗ</w:t>
      </w:r>
      <w:r>
        <w:t>;</w:t>
      </w:r>
    </w:p>
    <w:p w:rsidR="001E27E6" w:rsidRDefault="001E27E6" w:rsidP="001E27E6">
      <w:pPr>
        <w:pStyle w:val="1f9"/>
      </w:pPr>
      <w:r>
        <w:lastRenderedPageBreak/>
        <w:t>б) о</w:t>
      </w:r>
      <w:r w:rsidRPr="007D6666">
        <w:t>зеленение территорий</w:t>
      </w:r>
      <w:r w:rsidRPr="00652036">
        <w:t>,</w:t>
      </w:r>
      <w:r>
        <w:t xml:space="preserve"> - о</w:t>
      </w:r>
      <w:r w:rsidRPr="00BE3528">
        <w:t>боснование включения объекта в перечень</w:t>
      </w:r>
      <w:r>
        <w:t>:</w:t>
      </w:r>
      <w:r w:rsidRPr="00E44E54">
        <w:t xml:space="preserve"> </w:t>
      </w:r>
      <w:r w:rsidRPr="00251A7E">
        <w:t xml:space="preserve">пункт </w:t>
      </w:r>
      <w:r>
        <w:t xml:space="preserve">19 </w:t>
      </w:r>
      <w:r w:rsidRPr="00251A7E">
        <w:t>статьи 14 Федерального закона от 6 октября 2003 года N 131-ФЗ</w:t>
      </w:r>
      <w:r>
        <w:t>;</w:t>
      </w:r>
    </w:p>
    <w:p w:rsidR="001E27E6" w:rsidRDefault="001E27E6" w:rsidP="001E27E6">
      <w:pPr>
        <w:pStyle w:val="1f9"/>
      </w:pPr>
      <w:r>
        <w:t>в) д</w:t>
      </w:r>
      <w:r w:rsidRPr="007D6666">
        <w:t>етские площадки</w:t>
      </w:r>
      <w:r w:rsidRPr="00652036">
        <w:t>,</w:t>
      </w:r>
      <w:r>
        <w:t xml:space="preserve"> - о</w:t>
      </w:r>
      <w:r w:rsidRPr="00BE3528">
        <w:t>боснование включения объекта в перечень</w:t>
      </w:r>
      <w:r>
        <w:t>:</w:t>
      </w:r>
      <w:r w:rsidRPr="00E44E54">
        <w:t xml:space="preserve"> </w:t>
      </w:r>
      <w:r w:rsidRPr="00251A7E">
        <w:t xml:space="preserve">пункт </w:t>
      </w:r>
      <w:r>
        <w:t xml:space="preserve">19 </w:t>
      </w:r>
      <w:r w:rsidRPr="00251A7E">
        <w:t>статьи 14 Федерального закона от 6 октября 2003 года N 131-ФЗ</w:t>
      </w:r>
      <w:r>
        <w:t>;</w:t>
      </w:r>
    </w:p>
    <w:p w:rsidR="001E27E6" w:rsidRDefault="001E27E6" w:rsidP="001E27E6">
      <w:pPr>
        <w:pStyle w:val="1f9"/>
      </w:pPr>
      <w:r>
        <w:t>г) п</w:t>
      </w:r>
      <w:r w:rsidRPr="007D6666">
        <w:t>арковая зона (зона отдыха)</w:t>
      </w:r>
      <w:r w:rsidRPr="00652036">
        <w:t>,</w:t>
      </w:r>
      <w:r>
        <w:t xml:space="preserve"> - о</w:t>
      </w:r>
      <w:r w:rsidRPr="00BE3528">
        <w:t>боснование включения объекта в перечень</w:t>
      </w:r>
      <w:r>
        <w:t>:</w:t>
      </w:r>
      <w:r w:rsidRPr="00E44E54">
        <w:t xml:space="preserve"> </w:t>
      </w:r>
      <w:r w:rsidRPr="00251A7E">
        <w:t xml:space="preserve">пункт </w:t>
      </w:r>
      <w:r>
        <w:t xml:space="preserve">19 </w:t>
      </w:r>
      <w:r w:rsidRPr="00251A7E">
        <w:t>статьи 14 Федерального закона от 6 октября 2003 года N 131-ФЗ</w:t>
      </w:r>
      <w:r>
        <w:t>;</w:t>
      </w:r>
    </w:p>
    <w:p w:rsidR="001E27E6" w:rsidRDefault="001E27E6" w:rsidP="001E27E6">
      <w:pPr>
        <w:pStyle w:val="1f9"/>
      </w:pPr>
      <w:r>
        <w:t>д) п</w:t>
      </w:r>
      <w:r w:rsidRPr="007D6666">
        <w:t>ешеходные дорожки (тротуары)</w:t>
      </w:r>
      <w:r w:rsidRPr="00652036">
        <w:t>,</w:t>
      </w:r>
      <w:r>
        <w:t xml:space="preserve"> - о</w:t>
      </w:r>
      <w:r w:rsidRPr="00BE3528">
        <w:t>боснование включения объекта в перечень</w:t>
      </w:r>
      <w:r>
        <w:t>:</w:t>
      </w:r>
      <w:r w:rsidRPr="00E44E54">
        <w:t xml:space="preserve"> </w:t>
      </w:r>
      <w:r w:rsidRPr="00251A7E">
        <w:t xml:space="preserve">пункт </w:t>
      </w:r>
      <w:r>
        <w:t xml:space="preserve">19 </w:t>
      </w:r>
      <w:r w:rsidRPr="00251A7E">
        <w:t>статьи 14 Федерального закона от 6 октября 2003 года N 131-ФЗ</w:t>
      </w:r>
      <w:r>
        <w:t>;</w:t>
      </w:r>
    </w:p>
    <w:p w:rsidR="001E27E6" w:rsidRDefault="001E27E6" w:rsidP="001E27E6">
      <w:pPr>
        <w:pStyle w:val="1f9"/>
      </w:pPr>
      <w:r>
        <w:t>е) велосипедные дорожки</w:t>
      </w:r>
      <w:r w:rsidRPr="00652036">
        <w:t>,</w:t>
      </w:r>
      <w:r>
        <w:t xml:space="preserve"> - о</w:t>
      </w:r>
      <w:r w:rsidRPr="00BE3528">
        <w:t>боснование включения объекта в перечень</w:t>
      </w:r>
      <w:r>
        <w:t>:</w:t>
      </w:r>
      <w:r w:rsidRPr="00E44E54">
        <w:t xml:space="preserve"> </w:t>
      </w:r>
      <w:r w:rsidRPr="00251A7E">
        <w:t xml:space="preserve">пункт </w:t>
      </w:r>
      <w:r>
        <w:t xml:space="preserve">19 </w:t>
      </w:r>
      <w:r w:rsidRPr="00251A7E">
        <w:t>статьи 14 Федерального закона от 6 октября 2003 года N 131-ФЗ</w:t>
      </w:r>
      <w:r>
        <w:t>;</w:t>
      </w:r>
    </w:p>
    <w:p w:rsidR="001E27E6" w:rsidRDefault="001E27E6" w:rsidP="001E27E6">
      <w:pPr>
        <w:pStyle w:val="1f9"/>
      </w:pPr>
      <w:r>
        <w:t>ж) у</w:t>
      </w:r>
      <w:r w:rsidRPr="00EF5166">
        <w:t>рны для мусора</w:t>
      </w:r>
      <w:r w:rsidRPr="00652036">
        <w:t>,</w:t>
      </w:r>
      <w:r>
        <w:t xml:space="preserve"> - о</w:t>
      </w:r>
      <w:r w:rsidRPr="00BE3528">
        <w:t>боснование включения объекта в перечень</w:t>
      </w:r>
      <w:r>
        <w:t>:</w:t>
      </w:r>
      <w:r w:rsidRPr="00E44E54">
        <w:t xml:space="preserve"> </w:t>
      </w:r>
      <w:r w:rsidRPr="00251A7E">
        <w:t xml:space="preserve">пункт </w:t>
      </w:r>
      <w:r>
        <w:t xml:space="preserve">19 </w:t>
      </w:r>
      <w:r w:rsidRPr="00251A7E">
        <w:t>статьи 14 Федерального закона от 6 октября 2003 года N 131-ФЗ</w:t>
      </w:r>
      <w:r>
        <w:t>;</w:t>
      </w:r>
    </w:p>
    <w:p w:rsidR="001E27E6" w:rsidRPr="00EF5166" w:rsidRDefault="001E27E6" w:rsidP="001E27E6">
      <w:pPr>
        <w:pStyle w:val="1f9"/>
      </w:pPr>
      <w:r>
        <w:t>з) м</w:t>
      </w:r>
      <w:r w:rsidRPr="00EF5166">
        <w:t>алые архитектурные формы</w:t>
      </w:r>
      <w:r w:rsidRPr="00652036">
        <w:t>,</w:t>
      </w:r>
      <w:r>
        <w:t xml:space="preserve"> - о</w:t>
      </w:r>
      <w:r w:rsidRPr="00BE3528">
        <w:t>боснование включения объекта в перечень</w:t>
      </w:r>
      <w:r>
        <w:t>:</w:t>
      </w:r>
      <w:r w:rsidRPr="00E44E54">
        <w:t xml:space="preserve"> </w:t>
      </w:r>
      <w:r w:rsidRPr="00251A7E">
        <w:t xml:space="preserve">пункт </w:t>
      </w:r>
      <w:r>
        <w:t xml:space="preserve">19 </w:t>
      </w:r>
      <w:r w:rsidRPr="00251A7E">
        <w:t>статьи 14 Федерального закона от 6 октября 2003 года N 131-ФЗ</w:t>
      </w:r>
      <w:r>
        <w:t>.</w:t>
      </w:r>
    </w:p>
    <w:p w:rsidR="001E27E6" w:rsidRPr="0014340F" w:rsidRDefault="00A73B08" w:rsidP="001E27E6">
      <w:pPr>
        <w:pStyle w:val="11"/>
        <w:rPr>
          <w:sz w:val="24"/>
          <w:szCs w:val="24"/>
        </w:rPr>
      </w:pPr>
      <w:r>
        <w:rPr>
          <w:sz w:val="24"/>
          <w:szCs w:val="24"/>
        </w:rPr>
        <w:t xml:space="preserve">2.2.  </w:t>
      </w:r>
      <w:r w:rsidR="001E27E6" w:rsidRPr="0014340F">
        <w:rPr>
          <w:sz w:val="24"/>
          <w:szCs w:val="24"/>
        </w:rPr>
        <w:t>Учет социально-демографического состава и плотности населения на территории муниципального образования</w:t>
      </w:r>
    </w:p>
    <w:p w:rsidR="001E27E6" w:rsidRPr="00251A7E" w:rsidRDefault="001E27E6" w:rsidP="001E27E6">
      <w:pPr>
        <w:pStyle w:val="1f9"/>
      </w:pPr>
      <w:r>
        <w:t>2</w:t>
      </w:r>
      <w:r w:rsidR="00A73B08">
        <w:t>.2.</w:t>
      </w:r>
      <w:r>
        <w:t xml:space="preserve">1. </w:t>
      </w:r>
      <w:r w:rsidRPr="00251A7E">
        <w:t xml:space="preserve">Согласно пункту 1 части 5 статьи 29.4 Градостроительного Кодекса Российской Федерации подготовка местных нормативов градостроительного проектирования осуществлялась с учетом социально-демографического состава и плотности населения на территории муниципального образования. </w:t>
      </w:r>
    </w:p>
    <w:p w:rsidR="001E27E6" w:rsidRPr="0014340F" w:rsidRDefault="00A73B08" w:rsidP="001E27E6">
      <w:pPr>
        <w:pStyle w:val="11"/>
        <w:rPr>
          <w:sz w:val="24"/>
          <w:szCs w:val="24"/>
        </w:rPr>
      </w:pPr>
      <w:r>
        <w:rPr>
          <w:sz w:val="24"/>
          <w:szCs w:val="24"/>
        </w:rPr>
        <w:t xml:space="preserve">2.3. </w:t>
      </w:r>
      <w:r w:rsidR="001E27E6" w:rsidRPr="0014340F">
        <w:rPr>
          <w:sz w:val="24"/>
          <w:szCs w:val="24"/>
        </w:rPr>
        <w:t>Сведения об учете планов и программ комплексного социально-экономического развития муниципального образования</w:t>
      </w:r>
    </w:p>
    <w:p w:rsidR="001E27E6" w:rsidRPr="00251A7E" w:rsidRDefault="00A73B08" w:rsidP="001E27E6">
      <w:pPr>
        <w:pStyle w:val="1f9"/>
      </w:pPr>
      <w:r>
        <w:t>2.3.1</w:t>
      </w:r>
      <w:r w:rsidR="001E27E6">
        <w:t xml:space="preserve">. </w:t>
      </w:r>
      <w:r w:rsidR="001E27E6" w:rsidRPr="00251A7E">
        <w:t xml:space="preserve">Согласно пункту 2 части 5 статьи 29.4 Градостроительного Кодекса Российской Федерации подготовка местных нормативов градостроительного проектирования осуществляется с учетом планов и программ комплексного социально-экономического развития муниципального образования. </w:t>
      </w:r>
    </w:p>
    <w:p w:rsidR="001E27E6" w:rsidRPr="00251A7E" w:rsidRDefault="00A73B08" w:rsidP="001E27E6">
      <w:pPr>
        <w:ind w:firstLine="709"/>
        <w:jc w:val="both"/>
        <w:rPr>
          <w:sz w:val="28"/>
        </w:rPr>
      </w:pPr>
      <w:r>
        <w:rPr>
          <w:sz w:val="28"/>
        </w:rPr>
        <w:t>2.3.2</w:t>
      </w:r>
      <w:r w:rsidR="001E27E6">
        <w:rPr>
          <w:sz w:val="28"/>
        </w:rPr>
        <w:t>. Информация из</w:t>
      </w:r>
      <w:r w:rsidR="001E27E6" w:rsidRPr="00251A7E">
        <w:rPr>
          <w:sz w:val="28"/>
        </w:rPr>
        <w:t xml:space="preserve"> планов и программ комплексного социально-экономического развития муниципального образования</w:t>
      </w:r>
      <w:r w:rsidR="001E27E6">
        <w:rPr>
          <w:sz w:val="28"/>
        </w:rPr>
        <w:t xml:space="preserve"> учтена </w:t>
      </w:r>
      <w:r w:rsidR="001E27E6" w:rsidRPr="00251A7E">
        <w:rPr>
          <w:sz w:val="28"/>
        </w:rPr>
        <w:t xml:space="preserve">в местных нормативах градостроительного проектирования. </w:t>
      </w:r>
    </w:p>
    <w:p w:rsidR="001E27E6" w:rsidRPr="0014340F" w:rsidRDefault="00A73B08" w:rsidP="001E27E6">
      <w:pPr>
        <w:pStyle w:val="11"/>
        <w:rPr>
          <w:sz w:val="24"/>
          <w:szCs w:val="24"/>
        </w:rPr>
      </w:pPr>
      <w:r>
        <w:rPr>
          <w:sz w:val="24"/>
          <w:szCs w:val="24"/>
        </w:rPr>
        <w:t xml:space="preserve">2.4. </w:t>
      </w:r>
      <w:r w:rsidR="001E27E6" w:rsidRPr="0014340F">
        <w:rPr>
          <w:sz w:val="24"/>
          <w:szCs w:val="24"/>
        </w:rPr>
        <w:t>Сведения об учете предложений органов местного самоуправления и заинтересованных лиц</w:t>
      </w:r>
    </w:p>
    <w:p w:rsidR="001E27E6" w:rsidRPr="00251A7E" w:rsidRDefault="00A73B08" w:rsidP="001E27E6">
      <w:pPr>
        <w:pStyle w:val="1f9"/>
      </w:pPr>
      <w:r>
        <w:t>2.4.1</w:t>
      </w:r>
      <w:r w:rsidR="001E27E6">
        <w:t xml:space="preserve">. </w:t>
      </w:r>
      <w:r w:rsidR="001E27E6" w:rsidRPr="00251A7E">
        <w:t xml:space="preserve">Согласно пункту 3 части 5 статьи 29.4 Градостроительного Кодекса Российской Федерации подготовка местных нормативов градостроительного проектирования осуществляется с учетом предложений органов местного самоуправления и заинтересованных лиц. </w:t>
      </w:r>
    </w:p>
    <w:p w:rsidR="001E27E6" w:rsidRPr="00251A7E" w:rsidRDefault="001E27E6" w:rsidP="001E27E6">
      <w:pPr>
        <w:pStyle w:val="1f9"/>
      </w:pPr>
      <w:r w:rsidRPr="00251A7E">
        <w:lastRenderedPageBreak/>
        <w:t xml:space="preserve">При подготовке нормативов градостроительного проектирования поселения в </w:t>
      </w:r>
      <w:r>
        <w:t>а</w:t>
      </w:r>
      <w:r w:rsidRPr="00251A7E">
        <w:t>дминистрацию поселения предложений от органов местного самоуправления и заинтересованных лиц, для учета в материалах по обоснованию, не поступало.</w:t>
      </w:r>
    </w:p>
    <w:p w:rsidR="001E27E6" w:rsidRPr="0014340F" w:rsidRDefault="00A73B08" w:rsidP="001E27E6">
      <w:pPr>
        <w:pStyle w:val="11"/>
        <w:rPr>
          <w:sz w:val="24"/>
          <w:szCs w:val="24"/>
        </w:rPr>
      </w:pPr>
      <w:r>
        <w:rPr>
          <w:sz w:val="24"/>
          <w:szCs w:val="24"/>
        </w:rPr>
        <w:t xml:space="preserve">2.5. </w:t>
      </w:r>
      <w:r w:rsidR="001E27E6" w:rsidRPr="0014340F">
        <w:rPr>
          <w:sz w:val="24"/>
          <w:szCs w:val="24"/>
        </w:rPr>
        <w:t>Обоснование расчетных показателей для о</w:t>
      </w:r>
      <w:r w:rsidR="00476867">
        <w:rPr>
          <w:sz w:val="24"/>
          <w:szCs w:val="24"/>
        </w:rPr>
        <w:t xml:space="preserve">бъектов электро-, тепло-, </w:t>
      </w:r>
      <w:r w:rsidR="001E27E6" w:rsidRPr="0014340F">
        <w:rPr>
          <w:sz w:val="24"/>
          <w:szCs w:val="24"/>
        </w:rPr>
        <w:t>и водоснабжение населения, водоотведения</w:t>
      </w:r>
    </w:p>
    <w:p w:rsidR="001E27E6" w:rsidRDefault="001E27E6" w:rsidP="001E27E6">
      <w:pPr>
        <w:pStyle w:val="1f9"/>
      </w:pPr>
      <w:r>
        <w:t>2</w:t>
      </w:r>
      <w:r w:rsidR="00A73B08">
        <w:t>.</w:t>
      </w:r>
      <w:r>
        <w:t>5</w:t>
      </w:r>
      <w:r w:rsidR="00A73B08">
        <w:t>.1</w:t>
      </w:r>
      <w:r>
        <w:t xml:space="preserve">. </w:t>
      </w:r>
      <w:r w:rsidRPr="00251A7E">
        <w:t xml:space="preserve">Расчетные показатели минимально допустимого уровня обеспеченности </w:t>
      </w:r>
      <w:r w:rsidRPr="00B25F55">
        <w:t>для объектов электроснабжения населения</w:t>
      </w:r>
      <w:r w:rsidRPr="00251A7E">
        <w:rPr>
          <w:b/>
        </w:rPr>
        <w:t xml:space="preserve"> </w:t>
      </w:r>
      <w:r w:rsidRPr="00251A7E">
        <w:t>и расчетных показателей максимально допустимого уровня территориальной доступности таких объектов для н</w:t>
      </w:r>
      <w:r>
        <w:t>аселения поселения представлены в таблице 1.</w:t>
      </w:r>
    </w:p>
    <w:p w:rsidR="001E27E6" w:rsidRPr="00B25F55" w:rsidRDefault="001E27E6" w:rsidP="001E27E6">
      <w:pPr>
        <w:pStyle w:val="afc"/>
        <w:jc w:val="right"/>
        <w:rPr>
          <w:i/>
          <w:szCs w:val="28"/>
        </w:rPr>
      </w:pPr>
      <w:r w:rsidRPr="00B25F55">
        <w:rPr>
          <w:i/>
          <w:szCs w:val="28"/>
        </w:rPr>
        <w:t xml:space="preserve">Таблица </w:t>
      </w:r>
      <w:r w:rsidR="00561893" w:rsidRPr="00B25F55">
        <w:rPr>
          <w:i/>
          <w:szCs w:val="28"/>
        </w:rPr>
        <w:fldChar w:fldCharType="begin"/>
      </w:r>
      <w:r w:rsidRPr="00B25F55">
        <w:rPr>
          <w:i/>
          <w:szCs w:val="28"/>
        </w:rPr>
        <w:instrText xml:space="preserve"> SEQ Таблица \* ARABIC </w:instrText>
      </w:r>
      <w:r w:rsidR="00561893" w:rsidRPr="00B25F55">
        <w:rPr>
          <w:i/>
          <w:szCs w:val="28"/>
        </w:rPr>
        <w:fldChar w:fldCharType="separate"/>
      </w:r>
      <w:r w:rsidR="00250838">
        <w:rPr>
          <w:i/>
          <w:noProof/>
          <w:szCs w:val="28"/>
        </w:rPr>
        <w:t>1</w:t>
      </w:r>
      <w:r w:rsidR="00561893" w:rsidRPr="00B25F55">
        <w:rPr>
          <w:i/>
          <w:szCs w:val="28"/>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8"/>
        <w:gridCol w:w="5103"/>
      </w:tblGrid>
      <w:tr w:rsidR="001E27E6" w:rsidRPr="00A7079B" w:rsidTr="001E27E6">
        <w:tc>
          <w:tcPr>
            <w:tcW w:w="5098" w:type="dxa"/>
          </w:tcPr>
          <w:p w:rsidR="001E27E6" w:rsidRPr="00A7079B" w:rsidRDefault="001E27E6" w:rsidP="001E27E6">
            <w:pPr>
              <w:pStyle w:val="1f9"/>
              <w:ind w:firstLine="0"/>
              <w:rPr>
                <w:b/>
              </w:rPr>
            </w:pPr>
            <w:r w:rsidRPr="00A7079B">
              <w:rPr>
                <w:b/>
              </w:rPr>
              <w:t>Наименование одного или нескольких видов объектов</w:t>
            </w:r>
            <w:r w:rsidRPr="00A7079B">
              <w:t xml:space="preserve"> </w:t>
            </w:r>
            <w:r w:rsidRPr="00A7079B">
              <w:rPr>
                <w:b/>
              </w:rPr>
              <w:t>местного значения поселения</w:t>
            </w:r>
          </w:p>
        </w:tc>
        <w:tc>
          <w:tcPr>
            <w:tcW w:w="5103" w:type="dxa"/>
          </w:tcPr>
          <w:p w:rsidR="001E27E6" w:rsidRPr="00A7079B" w:rsidRDefault="001E27E6" w:rsidP="001E27E6">
            <w:pPr>
              <w:jc w:val="both"/>
              <w:rPr>
                <w:sz w:val="28"/>
              </w:rPr>
            </w:pPr>
            <w:r w:rsidRPr="00A7079B">
              <w:rPr>
                <w:sz w:val="28"/>
              </w:rPr>
              <w:t>Объекты электроснабжения (трансформаторные подстанции, линии электропередач и т.д.)</w:t>
            </w:r>
          </w:p>
        </w:tc>
      </w:tr>
      <w:tr w:rsidR="001E27E6" w:rsidRPr="00A7079B" w:rsidTr="001E27E6">
        <w:tc>
          <w:tcPr>
            <w:tcW w:w="5098" w:type="dxa"/>
          </w:tcPr>
          <w:p w:rsidR="001E27E6" w:rsidRPr="00A7079B" w:rsidRDefault="001E27E6" w:rsidP="001E27E6">
            <w:pPr>
              <w:pStyle w:val="1f9"/>
              <w:ind w:firstLine="0"/>
              <w:rPr>
                <w:b/>
              </w:rPr>
            </w:pPr>
            <w:r w:rsidRPr="00A7079B">
              <w:rPr>
                <w:b/>
              </w:rPr>
              <w:t>Территория применения расчетных показателей</w:t>
            </w:r>
          </w:p>
        </w:tc>
        <w:tc>
          <w:tcPr>
            <w:tcW w:w="5103" w:type="dxa"/>
          </w:tcPr>
          <w:p w:rsidR="001E27E6" w:rsidRPr="00A7079B" w:rsidRDefault="001E27E6" w:rsidP="001E27E6">
            <w:pPr>
              <w:pStyle w:val="1f9"/>
              <w:ind w:firstLine="0"/>
            </w:pPr>
            <w:r w:rsidRPr="00A7079B">
              <w:t>Вся территория населенных пунктов муниципального образования</w:t>
            </w:r>
          </w:p>
        </w:tc>
      </w:tr>
      <w:tr w:rsidR="001E27E6" w:rsidRPr="00A7079B" w:rsidTr="001E27E6">
        <w:tc>
          <w:tcPr>
            <w:tcW w:w="5098" w:type="dxa"/>
          </w:tcPr>
          <w:p w:rsidR="001E27E6" w:rsidRPr="00A7079B" w:rsidRDefault="001E27E6" w:rsidP="001E27E6">
            <w:pPr>
              <w:pStyle w:val="1f9"/>
              <w:ind w:firstLine="0"/>
              <w:rPr>
                <w:b/>
              </w:rPr>
            </w:pPr>
            <w:r w:rsidRPr="00A7079B">
              <w:rPr>
                <w:b/>
              </w:rPr>
              <w:t>Обоснование расчетных показателей</w:t>
            </w:r>
            <w:r w:rsidRPr="00A7079B">
              <w:t xml:space="preserve"> </w:t>
            </w:r>
            <w:r w:rsidRPr="00A7079B">
              <w:rPr>
                <w:b/>
              </w:rPr>
              <w:t>минимально допустимого уровня обеспеченности объектами</w:t>
            </w:r>
          </w:p>
        </w:tc>
        <w:tc>
          <w:tcPr>
            <w:tcW w:w="5103" w:type="dxa"/>
          </w:tcPr>
          <w:p w:rsidR="001E27E6" w:rsidRPr="00A7079B" w:rsidRDefault="001E27E6" w:rsidP="001E27E6">
            <w:pPr>
              <w:pStyle w:val="1f9"/>
              <w:ind w:firstLine="0"/>
              <w:rPr>
                <w:b/>
              </w:rPr>
            </w:pPr>
            <w:r w:rsidRPr="00A7079B">
              <w:t>Обеспечение благоприятных условий жизнедеятельности населения, в том числе объектами инженерной инфраструктуры</w:t>
            </w:r>
          </w:p>
        </w:tc>
      </w:tr>
      <w:tr w:rsidR="001E27E6" w:rsidRPr="00A7079B" w:rsidTr="001E27E6">
        <w:tc>
          <w:tcPr>
            <w:tcW w:w="5098" w:type="dxa"/>
          </w:tcPr>
          <w:p w:rsidR="001E27E6" w:rsidRPr="00A7079B" w:rsidRDefault="001E27E6" w:rsidP="001E27E6">
            <w:pPr>
              <w:pStyle w:val="1f9"/>
              <w:ind w:firstLine="0"/>
              <w:rPr>
                <w:b/>
              </w:rPr>
            </w:pPr>
            <w:r w:rsidRPr="00A7079B">
              <w:rPr>
                <w:b/>
              </w:rPr>
              <w:t>Обоснование расчетных показателей</w:t>
            </w:r>
            <w:r w:rsidRPr="00A7079B">
              <w:t xml:space="preserve"> </w:t>
            </w:r>
            <w:r w:rsidRPr="00A7079B">
              <w:rPr>
                <w:b/>
              </w:rPr>
              <w:t>максимально допустимого уровня территориальной доступности объектов для населения поселения</w:t>
            </w:r>
          </w:p>
        </w:tc>
        <w:tc>
          <w:tcPr>
            <w:tcW w:w="5103" w:type="dxa"/>
          </w:tcPr>
          <w:p w:rsidR="001E27E6" w:rsidRPr="00A7079B" w:rsidRDefault="001E27E6" w:rsidP="001E27E6">
            <w:pPr>
              <w:pStyle w:val="1f9"/>
              <w:ind w:firstLine="0"/>
            </w:pPr>
            <w:r w:rsidRPr="00A7079B">
              <w:t>Определяется точкой подключения к объектам энергоснабжения согласно техническим условиям энергоснабжающей организации</w:t>
            </w:r>
          </w:p>
        </w:tc>
      </w:tr>
      <w:tr w:rsidR="001E27E6" w:rsidRPr="00A7079B" w:rsidTr="001E27E6">
        <w:tc>
          <w:tcPr>
            <w:tcW w:w="5098" w:type="dxa"/>
          </w:tcPr>
          <w:p w:rsidR="001E27E6" w:rsidRPr="00A7079B" w:rsidRDefault="001E27E6" w:rsidP="001E27E6">
            <w:pPr>
              <w:pStyle w:val="1f9"/>
              <w:ind w:firstLine="0"/>
              <w:rPr>
                <w:b/>
              </w:rPr>
            </w:pPr>
            <w:r w:rsidRPr="00A7079B">
              <w:rPr>
                <w:b/>
              </w:rPr>
              <w:t>Предельные значения расчетных показателей установленное в региональных нормативах градостроительного проектирования:</w:t>
            </w:r>
          </w:p>
        </w:tc>
        <w:tc>
          <w:tcPr>
            <w:tcW w:w="5103" w:type="dxa"/>
          </w:tcPr>
          <w:p w:rsidR="001E27E6" w:rsidRPr="00A7079B" w:rsidRDefault="001E27E6" w:rsidP="001E27E6">
            <w:pPr>
              <w:pStyle w:val="1f9"/>
              <w:ind w:firstLine="0"/>
              <w:rPr>
                <w:b/>
              </w:rPr>
            </w:pPr>
          </w:p>
        </w:tc>
      </w:tr>
      <w:tr w:rsidR="001E27E6" w:rsidRPr="00A7079B" w:rsidTr="001E27E6">
        <w:tc>
          <w:tcPr>
            <w:tcW w:w="5098" w:type="dxa"/>
          </w:tcPr>
          <w:p w:rsidR="001E27E6" w:rsidRPr="00A7079B" w:rsidRDefault="001E27E6" w:rsidP="001E27E6">
            <w:pPr>
              <w:pStyle w:val="1f9"/>
              <w:ind w:firstLine="0"/>
            </w:pPr>
            <w:r w:rsidRPr="00A7079B">
              <w:t>минимально допустимый уровень обеспеченности объектами местного значения поселения</w:t>
            </w:r>
          </w:p>
        </w:tc>
        <w:tc>
          <w:tcPr>
            <w:tcW w:w="5103" w:type="dxa"/>
          </w:tcPr>
          <w:p w:rsidR="001E27E6" w:rsidRPr="00A7079B" w:rsidRDefault="001E27E6" w:rsidP="001E27E6">
            <w:pPr>
              <w:pStyle w:val="1f9"/>
              <w:ind w:firstLine="0"/>
            </w:pPr>
            <w:r w:rsidRPr="00A7079B">
              <w:t>региональными нормативами градостроительного проектирования не установлен</w:t>
            </w:r>
          </w:p>
        </w:tc>
      </w:tr>
      <w:tr w:rsidR="001E27E6" w:rsidRPr="00A7079B" w:rsidTr="001E27E6">
        <w:tc>
          <w:tcPr>
            <w:tcW w:w="5098" w:type="dxa"/>
          </w:tcPr>
          <w:p w:rsidR="001E27E6" w:rsidRPr="00A7079B" w:rsidRDefault="001E27E6" w:rsidP="001E27E6">
            <w:pPr>
              <w:pStyle w:val="1f9"/>
              <w:ind w:firstLine="0"/>
            </w:pPr>
            <w:r w:rsidRPr="00A7079B">
              <w:t xml:space="preserve">максимально допустимый уровень территориальной доступности объектов местного значения поселения для населения поселения </w:t>
            </w:r>
          </w:p>
        </w:tc>
        <w:tc>
          <w:tcPr>
            <w:tcW w:w="5103" w:type="dxa"/>
          </w:tcPr>
          <w:p w:rsidR="001E27E6" w:rsidRPr="00A7079B" w:rsidRDefault="001E27E6" w:rsidP="001E27E6">
            <w:pPr>
              <w:pStyle w:val="1f9"/>
              <w:ind w:firstLine="0"/>
            </w:pPr>
            <w:r w:rsidRPr="00A7079B">
              <w:t>региональными нормативами градостроительного проектирования не установлен</w:t>
            </w:r>
          </w:p>
        </w:tc>
      </w:tr>
      <w:tr w:rsidR="001E27E6" w:rsidRPr="00A7079B" w:rsidTr="001E27E6">
        <w:tc>
          <w:tcPr>
            <w:tcW w:w="5098" w:type="dxa"/>
          </w:tcPr>
          <w:p w:rsidR="001E27E6" w:rsidRPr="00A7079B" w:rsidRDefault="001E27E6" w:rsidP="001E27E6">
            <w:pPr>
              <w:pStyle w:val="1f9"/>
              <w:ind w:firstLine="0"/>
              <w:rPr>
                <w:b/>
              </w:rPr>
            </w:pPr>
            <w:r w:rsidRPr="00A7079B">
              <w:rPr>
                <w:b/>
              </w:rPr>
              <w:t>Значения расчетных показателей, устанавливаемые для основной части нормативов градостроительного проектирования:</w:t>
            </w:r>
          </w:p>
        </w:tc>
        <w:tc>
          <w:tcPr>
            <w:tcW w:w="5103" w:type="dxa"/>
          </w:tcPr>
          <w:p w:rsidR="001E27E6" w:rsidRPr="00A7079B" w:rsidRDefault="001E27E6" w:rsidP="001E27E6">
            <w:pPr>
              <w:pStyle w:val="1f9"/>
              <w:ind w:firstLine="0"/>
              <w:rPr>
                <w:b/>
              </w:rPr>
            </w:pPr>
          </w:p>
        </w:tc>
      </w:tr>
      <w:tr w:rsidR="001E27E6" w:rsidRPr="00A7079B" w:rsidTr="001E27E6">
        <w:tc>
          <w:tcPr>
            <w:tcW w:w="5098" w:type="dxa"/>
          </w:tcPr>
          <w:p w:rsidR="001E27E6" w:rsidRPr="00A7079B" w:rsidRDefault="001E27E6" w:rsidP="001E27E6">
            <w:pPr>
              <w:pStyle w:val="1f9"/>
              <w:ind w:firstLine="0"/>
            </w:pPr>
            <w:r w:rsidRPr="00A7079B">
              <w:t>минимально допустимый уровень обеспеченности объектами</w:t>
            </w:r>
          </w:p>
        </w:tc>
        <w:tc>
          <w:tcPr>
            <w:tcW w:w="5103" w:type="dxa"/>
          </w:tcPr>
          <w:p w:rsidR="001E27E6" w:rsidRPr="00A7079B" w:rsidRDefault="001E27E6" w:rsidP="001E27E6">
            <w:pPr>
              <w:pStyle w:val="1f9"/>
              <w:ind w:firstLine="0"/>
            </w:pPr>
            <w:r w:rsidRPr="00A7079B">
              <w:t>обеспеченность объектами в области электроснабжения 95 % территории населенных пунктов поселения</w:t>
            </w:r>
          </w:p>
        </w:tc>
      </w:tr>
      <w:tr w:rsidR="001E27E6" w:rsidRPr="00A7079B" w:rsidTr="001E27E6">
        <w:tc>
          <w:tcPr>
            <w:tcW w:w="5098" w:type="dxa"/>
          </w:tcPr>
          <w:p w:rsidR="001E27E6" w:rsidRPr="00A7079B" w:rsidRDefault="001E27E6" w:rsidP="001E27E6">
            <w:pPr>
              <w:pStyle w:val="1f9"/>
              <w:ind w:firstLine="0"/>
            </w:pPr>
            <w:r w:rsidRPr="00A7079B">
              <w:lastRenderedPageBreak/>
              <w:t xml:space="preserve">максимально допустимый уровень территориальной доступности объектов для населения поселения </w:t>
            </w:r>
          </w:p>
        </w:tc>
        <w:tc>
          <w:tcPr>
            <w:tcW w:w="5103" w:type="dxa"/>
          </w:tcPr>
          <w:p w:rsidR="001E27E6" w:rsidRPr="00A7079B" w:rsidRDefault="001E27E6" w:rsidP="001E27E6">
            <w:pPr>
              <w:pStyle w:val="1f9"/>
              <w:ind w:firstLine="0"/>
            </w:pPr>
            <w:r w:rsidRPr="00A7079B">
              <w:t>согласно техническим условиям энергоснабжающей организации</w:t>
            </w:r>
          </w:p>
        </w:tc>
      </w:tr>
    </w:tbl>
    <w:p w:rsidR="001E27E6" w:rsidRDefault="001E27E6" w:rsidP="001E27E6">
      <w:pPr>
        <w:pStyle w:val="1f9"/>
      </w:pPr>
    </w:p>
    <w:p w:rsidR="001E27E6" w:rsidRDefault="00A73B08" w:rsidP="001E27E6">
      <w:pPr>
        <w:pStyle w:val="1f9"/>
      </w:pPr>
      <w:r>
        <w:t>2.5.</w:t>
      </w:r>
      <w:r w:rsidR="00C87A18">
        <w:t>2</w:t>
      </w:r>
      <w:r w:rsidR="001E27E6">
        <w:t xml:space="preserve">. </w:t>
      </w:r>
      <w:r w:rsidR="001E27E6" w:rsidRPr="00251A7E">
        <w:t xml:space="preserve">Расчетные показатели минимально допустимого уровня обеспеченности </w:t>
      </w:r>
      <w:r w:rsidR="001E27E6" w:rsidRPr="00B25F55">
        <w:t>для объектов теплоснабжения населения и расчетных показателей максимально допустимого уровня территориальной доступности</w:t>
      </w:r>
      <w:r w:rsidR="001E27E6" w:rsidRPr="00251A7E">
        <w:t xml:space="preserve"> таких объектов для населения поселения</w:t>
      </w:r>
      <w:r w:rsidR="001E27E6" w:rsidRPr="00B25F55">
        <w:t xml:space="preserve"> </w:t>
      </w:r>
      <w:r w:rsidR="001E27E6">
        <w:t>представлены в таблице 2.</w:t>
      </w:r>
    </w:p>
    <w:p w:rsidR="001E27E6" w:rsidRPr="00B25F55" w:rsidRDefault="001E27E6" w:rsidP="001E27E6">
      <w:pPr>
        <w:pStyle w:val="afc"/>
        <w:jc w:val="right"/>
        <w:rPr>
          <w:i/>
          <w:szCs w:val="28"/>
        </w:rPr>
      </w:pPr>
      <w:r w:rsidRPr="00B25F55">
        <w:rPr>
          <w:i/>
          <w:szCs w:val="28"/>
        </w:rPr>
        <w:t xml:space="preserve">Таблица </w:t>
      </w:r>
      <w:r w:rsidR="00561893" w:rsidRPr="00B25F55">
        <w:rPr>
          <w:i/>
          <w:szCs w:val="28"/>
        </w:rPr>
        <w:fldChar w:fldCharType="begin"/>
      </w:r>
      <w:r w:rsidRPr="00B25F55">
        <w:rPr>
          <w:i/>
          <w:szCs w:val="28"/>
        </w:rPr>
        <w:instrText xml:space="preserve"> SEQ Таблица \* ARABIC </w:instrText>
      </w:r>
      <w:r w:rsidR="00561893" w:rsidRPr="00B25F55">
        <w:rPr>
          <w:i/>
          <w:szCs w:val="28"/>
        </w:rPr>
        <w:fldChar w:fldCharType="separate"/>
      </w:r>
      <w:r w:rsidR="00250838">
        <w:rPr>
          <w:i/>
          <w:noProof/>
          <w:szCs w:val="28"/>
        </w:rPr>
        <w:t>2</w:t>
      </w:r>
      <w:r w:rsidR="00561893" w:rsidRPr="00B25F55">
        <w:rPr>
          <w:i/>
          <w:szCs w:val="28"/>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8"/>
        <w:gridCol w:w="5103"/>
      </w:tblGrid>
      <w:tr w:rsidR="001E27E6" w:rsidRPr="00A7079B" w:rsidTr="001E27E6">
        <w:tc>
          <w:tcPr>
            <w:tcW w:w="5098" w:type="dxa"/>
          </w:tcPr>
          <w:p w:rsidR="001E27E6" w:rsidRPr="00A7079B" w:rsidRDefault="001E27E6" w:rsidP="001E27E6">
            <w:pPr>
              <w:pStyle w:val="1f9"/>
              <w:ind w:firstLine="0"/>
              <w:rPr>
                <w:b/>
              </w:rPr>
            </w:pPr>
            <w:r w:rsidRPr="00A7079B">
              <w:rPr>
                <w:b/>
              </w:rPr>
              <w:t>Наименование одного или нескольких видов объектов</w:t>
            </w:r>
            <w:r w:rsidRPr="00A7079B">
              <w:t xml:space="preserve"> </w:t>
            </w:r>
            <w:r w:rsidRPr="00A7079B">
              <w:rPr>
                <w:b/>
              </w:rPr>
              <w:t>местного значения поселения</w:t>
            </w:r>
          </w:p>
        </w:tc>
        <w:tc>
          <w:tcPr>
            <w:tcW w:w="5103" w:type="dxa"/>
          </w:tcPr>
          <w:p w:rsidR="001E27E6" w:rsidRPr="00A7079B" w:rsidRDefault="001E27E6" w:rsidP="001E27E6">
            <w:pPr>
              <w:pStyle w:val="1f9"/>
              <w:ind w:firstLine="0"/>
            </w:pPr>
            <w:r w:rsidRPr="00251A7E">
              <w:t>Объекты теплоснабжения тепловой энергии жилой и общественно-деловой застройки (тепловые сети, котельные и т.д.)</w:t>
            </w:r>
          </w:p>
        </w:tc>
      </w:tr>
      <w:tr w:rsidR="001E27E6" w:rsidRPr="00A7079B" w:rsidTr="001E27E6">
        <w:tc>
          <w:tcPr>
            <w:tcW w:w="5098" w:type="dxa"/>
          </w:tcPr>
          <w:p w:rsidR="001E27E6" w:rsidRPr="00A7079B" w:rsidRDefault="001E27E6" w:rsidP="001E27E6">
            <w:pPr>
              <w:pStyle w:val="1f9"/>
              <w:ind w:firstLine="0"/>
              <w:rPr>
                <w:b/>
              </w:rPr>
            </w:pPr>
            <w:r w:rsidRPr="00A7079B">
              <w:rPr>
                <w:b/>
              </w:rPr>
              <w:t>Территория применения расчетных показателей</w:t>
            </w:r>
          </w:p>
        </w:tc>
        <w:tc>
          <w:tcPr>
            <w:tcW w:w="5103" w:type="dxa"/>
          </w:tcPr>
          <w:p w:rsidR="001E27E6" w:rsidRPr="00A7079B" w:rsidRDefault="001E27E6" w:rsidP="001E27E6">
            <w:pPr>
              <w:pStyle w:val="1f9"/>
              <w:ind w:firstLine="0"/>
            </w:pPr>
            <w:r w:rsidRPr="00A7079B">
              <w:t>Вся территория населенных пунктов муниципального образования</w:t>
            </w:r>
          </w:p>
        </w:tc>
      </w:tr>
      <w:tr w:rsidR="001E27E6" w:rsidRPr="00A7079B" w:rsidTr="001E27E6">
        <w:tc>
          <w:tcPr>
            <w:tcW w:w="5098" w:type="dxa"/>
          </w:tcPr>
          <w:p w:rsidR="001E27E6" w:rsidRPr="00A7079B" w:rsidRDefault="001E27E6" w:rsidP="001E27E6">
            <w:pPr>
              <w:pStyle w:val="1f9"/>
              <w:ind w:firstLine="0"/>
              <w:rPr>
                <w:b/>
              </w:rPr>
            </w:pPr>
            <w:r w:rsidRPr="00A7079B">
              <w:rPr>
                <w:b/>
              </w:rPr>
              <w:t>Обоснование расчетных показателей</w:t>
            </w:r>
            <w:r w:rsidRPr="00A7079B">
              <w:t xml:space="preserve"> </w:t>
            </w:r>
            <w:r w:rsidRPr="00A7079B">
              <w:rPr>
                <w:b/>
              </w:rPr>
              <w:t>минимально допустимого уровня обеспеченности объектами</w:t>
            </w:r>
          </w:p>
        </w:tc>
        <w:tc>
          <w:tcPr>
            <w:tcW w:w="5103" w:type="dxa"/>
          </w:tcPr>
          <w:p w:rsidR="001E27E6" w:rsidRPr="00A7079B" w:rsidRDefault="001E27E6" w:rsidP="001E27E6">
            <w:pPr>
              <w:pStyle w:val="1f9"/>
              <w:ind w:firstLine="0"/>
            </w:pPr>
            <w:r w:rsidRPr="00A7079B">
              <w:t>Обеспечение благоприятных условий жизнедеятельности населения, в том числе объектами инженерной инфраструктуры</w:t>
            </w:r>
          </w:p>
        </w:tc>
      </w:tr>
      <w:tr w:rsidR="001E27E6" w:rsidRPr="00A7079B" w:rsidTr="001E27E6">
        <w:tc>
          <w:tcPr>
            <w:tcW w:w="5098" w:type="dxa"/>
          </w:tcPr>
          <w:p w:rsidR="001E27E6" w:rsidRPr="00A7079B" w:rsidRDefault="001E27E6" w:rsidP="001E27E6">
            <w:pPr>
              <w:pStyle w:val="1f9"/>
              <w:ind w:firstLine="0"/>
              <w:rPr>
                <w:b/>
              </w:rPr>
            </w:pPr>
            <w:r w:rsidRPr="00A7079B">
              <w:rPr>
                <w:b/>
              </w:rPr>
              <w:t>Обоснование расчетных показателей</w:t>
            </w:r>
            <w:r w:rsidRPr="00A7079B">
              <w:t xml:space="preserve"> </w:t>
            </w:r>
            <w:r w:rsidRPr="00A7079B">
              <w:rPr>
                <w:b/>
              </w:rPr>
              <w:t>максимально допустимого уровня территориальной доступности объектов для населения поселения</w:t>
            </w:r>
          </w:p>
        </w:tc>
        <w:tc>
          <w:tcPr>
            <w:tcW w:w="5103" w:type="dxa"/>
          </w:tcPr>
          <w:p w:rsidR="001E27E6" w:rsidRPr="00A7079B" w:rsidRDefault="001E27E6" w:rsidP="001E27E6">
            <w:pPr>
              <w:pStyle w:val="1f9"/>
              <w:ind w:firstLine="0"/>
            </w:pPr>
            <w:r w:rsidRPr="00A7079B">
              <w:t>Определяется точкой подключения к объектам теплоснабжения согласно техническим условиям энергоснабжающей организации</w:t>
            </w:r>
          </w:p>
        </w:tc>
      </w:tr>
      <w:tr w:rsidR="001E27E6" w:rsidRPr="00A7079B" w:rsidTr="001E27E6">
        <w:tc>
          <w:tcPr>
            <w:tcW w:w="5098" w:type="dxa"/>
          </w:tcPr>
          <w:p w:rsidR="001E27E6" w:rsidRPr="00A7079B" w:rsidRDefault="001E27E6" w:rsidP="001E27E6">
            <w:pPr>
              <w:pStyle w:val="1f9"/>
              <w:ind w:firstLine="0"/>
              <w:rPr>
                <w:b/>
              </w:rPr>
            </w:pPr>
            <w:r w:rsidRPr="00A7079B">
              <w:rPr>
                <w:b/>
              </w:rPr>
              <w:t>Предельные значения расчетных показателей, установленное в региональных нормативах градостроительного проектирования:</w:t>
            </w:r>
          </w:p>
        </w:tc>
        <w:tc>
          <w:tcPr>
            <w:tcW w:w="5103" w:type="dxa"/>
          </w:tcPr>
          <w:p w:rsidR="001E27E6" w:rsidRPr="00A7079B" w:rsidRDefault="001E27E6" w:rsidP="001E27E6">
            <w:pPr>
              <w:pStyle w:val="1f9"/>
              <w:ind w:firstLine="0"/>
              <w:rPr>
                <w:b/>
              </w:rPr>
            </w:pPr>
          </w:p>
        </w:tc>
      </w:tr>
      <w:tr w:rsidR="001E27E6" w:rsidRPr="00A7079B" w:rsidTr="001E27E6">
        <w:tc>
          <w:tcPr>
            <w:tcW w:w="5098" w:type="dxa"/>
          </w:tcPr>
          <w:p w:rsidR="001E27E6" w:rsidRPr="00A7079B" w:rsidRDefault="001E27E6" w:rsidP="001E27E6">
            <w:pPr>
              <w:pStyle w:val="1f9"/>
              <w:ind w:firstLine="0"/>
            </w:pPr>
            <w:r w:rsidRPr="00A7079B">
              <w:t>минимально допустимый уровень обеспеченности объектами местного значения поселения</w:t>
            </w:r>
          </w:p>
        </w:tc>
        <w:tc>
          <w:tcPr>
            <w:tcW w:w="5103" w:type="dxa"/>
          </w:tcPr>
          <w:p w:rsidR="001E27E6" w:rsidRPr="00A7079B" w:rsidRDefault="001E27E6" w:rsidP="001E27E6">
            <w:pPr>
              <w:pStyle w:val="1f9"/>
              <w:ind w:firstLine="0"/>
            </w:pPr>
            <w:r w:rsidRPr="00A7079B">
              <w:t>региональными нормативами градостроительного проектирования не установлен</w:t>
            </w:r>
          </w:p>
        </w:tc>
      </w:tr>
      <w:tr w:rsidR="001E27E6" w:rsidRPr="00A7079B" w:rsidTr="001E27E6">
        <w:tc>
          <w:tcPr>
            <w:tcW w:w="5098" w:type="dxa"/>
          </w:tcPr>
          <w:p w:rsidR="001E27E6" w:rsidRPr="00A7079B" w:rsidRDefault="001E27E6" w:rsidP="001E27E6">
            <w:pPr>
              <w:pStyle w:val="1f9"/>
              <w:ind w:firstLine="0"/>
            </w:pPr>
            <w:r w:rsidRPr="00A7079B">
              <w:t xml:space="preserve">максимально допустимый уровень территориальной доступности объектов местного значения поселения для населения поселения </w:t>
            </w:r>
          </w:p>
        </w:tc>
        <w:tc>
          <w:tcPr>
            <w:tcW w:w="5103" w:type="dxa"/>
          </w:tcPr>
          <w:p w:rsidR="001E27E6" w:rsidRPr="00A7079B" w:rsidRDefault="001E27E6" w:rsidP="001E27E6">
            <w:pPr>
              <w:pStyle w:val="1f9"/>
              <w:ind w:firstLine="0"/>
              <w:rPr>
                <w:b/>
              </w:rPr>
            </w:pPr>
            <w:r w:rsidRPr="00A7079B">
              <w:t>региональными нормативами градостроительного проектирования не установлен</w:t>
            </w:r>
          </w:p>
        </w:tc>
      </w:tr>
      <w:tr w:rsidR="001E27E6" w:rsidRPr="00A7079B" w:rsidTr="001E27E6">
        <w:tc>
          <w:tcPr>
            <w:tcW w:w="5098" w:type="dxa"/>
          </w:tcPr>
          <w:p w:rsidR="001E27E6" w:rsidRPr="00A7079B" w:rsidRDefault="001E27E6" w:rsidP="001E27E6">
            <w:pPr>
              <w:pStyle w:val="1f9"/>
              <w:ind w:firstLine="0"/>
              <w:rPr>
                <w:b/>
              </w:rPr>
            </w:pPr>
            <w:r w:rsidRPr="00A7079B">
              <w:rPr>
                <w:b/>
              </w:rPr>
              <w:t>Значения расчетных показателей, устанавливаемые для основной части нормативов градостроительного проектирования:</w:t>
            </w:r>
          </w:p>
        </w:tc>
        <w:tc>
          <w:tcPr>
            <w:tcW w:w="5103" w:type="dxa"/>
          </w:tcPr>
          <w:p w:rsidR="001E27E6" w:rsidRPr="00A7079B" w:rsidRDefault="001E27E6" w:rsidP="001E27E6">
            <w:pPr>
              <w:pStyle w:val="1f9"/>
              <w:ind w:firstLine="0"/>
              <w:rPr>
                <w:b/>
              </w:rPr>
            </w:pPr>
          </w:p>
        </w:tc>
      </w:tr>
      <w:tr w:rsidR="001E27E6" w:rsidRPr="00A7079B" w:rsidTr="001E27E6">
        <w:tc>
          <w:tcPr>
            <w:tcW w:w="5098" w:type="dxa"/>
          </w:tcPr>
          <w:p w:rsidR="001E27E6" w:rsidRPr="00A7079B" w:rsidRDefault="001E27E6" w:rsidP="001E27E6">
            <w:pPr>
              <w:pStyle w:val="1f9"/>
              <w:ind w:firstLine="0"/>
            </w:pPr>
            <w:r w:rsidRPr="00A7079B">
              <w:t>минимально допустимый уровень обеспеченности объектами</w:t>
            </w:r>
          </w:p>
        </w:tc>
        <w:tc>
          <w:tcPr>
            <w:tcW w:w="5103" w:type="dxa"/>
          </w:tcPr>
          <w:p w:rsidR="001E27E6" w:rsidRPr="00A7079B" w:rsidRDefault="001E27E6" w:rsidP="001E27E6">
            <w:pPr>
              <w:pStyle w:val="1f9"/>
              <w:ind w:firstLine="0"/>
              <w:rPr>
                <w:b/>
              </w:rPr>
            </w:pPr>
          </w:p>
        </w:tc>
      </w:tr>
      <w:tr w:rsidR="001E27E6" w:rsidRPr="00A7079B" w:rsidTr="001E27E6">
        <w:tc>
          <w:tcPr>
            <w:tcW w:w="5098" w:type="dxa"/>
          </w:tcPr>
          <w:p w:rsidR="001E27E6" w:rsidRPr="00A7079B" w:rsidRDefault="001E27E6" w:rsidP="001E27E6">
            <w:pPr>
              <w:pStyle w:val="1f9"/>
              <w:ind w:firstLine="0"/>
            </w:pPr>
            <w:r w:rsidRPr="00251A7E">
              <w:t xml:space="preserve">централизованных источников тепловой энергии жилой и общественно-деловой </w:t>
            </w:r>
            <w:r w:rsidRPr="00251A7E">
              <w:lastRenderedPageBreak/>
              <w:t>застройки</w:t>
            </w:r>
          </w:p>
        </w:tc>
        <w:tc>
          <w:tcPr>
            <w:tcW w:w="5103" w:type="dxa"/>
          </w:tcPr>
          <w:p w:rsidR="001E27E6" w:rsidRPr="00A7079B" w:rsidRDefault="001E27E6" w:rsidP="001E27E6">
            <w:pPr>
              <w:pStyle w:val="1f9"/>
              <w:ind w:firstLine="0"/>
            </w:pPr>
            <w:r w:rsidRPr="00A7079B">
              <w:lastRenderedPageBreak/>
              <w:t xml:space="preserve">обеспеченность </w:t>
            </w:r>
            <w:r w:rsidRPr="00A7079B">
              <w:rPr>
                <w:szCs w:val="28"/>
              </w:rPr>
              <w:t>объектами</w:t>
            </w:r>
            <w:r w:rsidRPr="00A7079B">
              <w:t xml:space="preserve"> теплоснабжения 25 % </w:t>
            </w:r>
            <w:r w:rsidRPr="00A7079B">
              <w:rPr>
                <w:szCs w:val="28"/>
              </w:rPr>
              <w:t xml:space="preserve">территории </w:t>
            </w:r>
            <w:r w:rsidRPr="00A7079B">
              <w:rPr>
                <w:szCs w:val="28"/>
              </w:rPr>
              <w:lastRenderedPageBreak/>
              <w:t>населенных пунктов поселения</w:t>
            </w:r>
          </w:p>
        </w:tc>
      </w:tr>
      <w:tr w:rsidR="001E27E6" w:rsidRPr="00A7079B" w:rsidTr="001E27E6">
        <w:tc>
          <w:tcPr>
            <w:tcW w:w="5098" w:type="dxa"/>
          </w:tcPr>
          <w:p w:rsidR="001E27E6" w:rsidRPr="00A7079B" w:rsidRDefault="001E27E6" w:rsidP="001E27E6">
            <w:pPr>
              <w:pStyle w:val="1f9"/>
              <w:ind w:firstLine="0"/>
            </w:pPr>
            <w:r w:rsidRPr="00251A7E">
              <w:lastRenderedPageBreak/>
              <w:t>автономных источников тепловой энергии жилой и общественно-деловой застройки</w:t>
            </w:r>
          </w:p>
        </w:tc>
        <w:tc>
          <w:tcPr>
            <w:tcW w:w="5103" w:type="dxa"/>
          </w:tcPr>
          <w:p w:rsidR="001E27E6" w:rsidRPr="00A7079B" w:rsidRDefault="001E27E6" w:rsidP="001E27E6">
            <w:pPr>
              <w:pStyle w:val="1f9"/>
              <w:ind w:firstLine="0"/>
            </w:pPr>
            <w:r w:rsidRPr="00A7079B">
              <w:t xml:space="preserve">обеспеченность </w:t>
            </w:r>
            <w:r w:rsidRPr="00A7079B">
              <w:rPr>
                <w:szCs w:val="28"/>
              </w:rPr>
              <w:t>объектами</w:t>
            </w:r>
            <w:r w:rsidRPr="00A7079B">
              <w:t xml:space="preserve"> теплоснабжения 75 % </w:t>
            </w:r>
            <w:r w:rsidRPr="00A7079B">
              <w:rPr>
                <w:szCs w:val="28"/>
              </w:rPr>
              <w:t>территории населенных пунктов поселения</w:t>
            </w:r>
          </w:p>
        </w:tc>
      </w:tr>
      <w:tr w:rsidR="001E27E6" w:rsidRPr="00A7079B" w:rsidTr="001E27E6">
        <w:tc>
          <w:tcPr>
            <w:tcW w:w="5098" w:type="dxa"/>
          </w:tcPr>
          <w:p w:rsidR="001E27E6" w:rsidRPr="00A7079B" w:rsidRDefault="001E27E6" w:rsidP="001E27E6">
            <w:pPr>
              <w:pStyle w:val="1f9"/>
              <w:ind w:firstLine="0"/>
            </w:pPr>
            <w:r w:rsidRPr="00A7079B">
              <w:t xml:space="preserve">максимально допустимый уровень территориальной доступности объектов для населения поселения </w:t>
            </w:r>
          </w:p>
        </w:tc>
        <w:tc>
          <w:tcPr>
            <w:tcW w:w="5103" w:type="dxa"/>
          </w:tcPr>
          <w:p w:rsidR="001E27E6" w:rsidRPr="00A7079B" w:rsidRDefault="001E27E6" w:rsidP="001E27E6">
            <w:pPr>
              <w:pStyle w:val="1f9"/>
              <w:ind w:firstLine="0"/>
              <w:rPr>
                <w:b/>
              </w:rPr>
            </w:pPr>
            <w:r w:rsidRPr="00A7079B">
              <w:t>согласно техническим условиям снабжающей организации или Схеме теплоснабжения поселения</w:t>
            </w:r>
          </w:p>
        </w:tc>
      </w:tr>
    </w:tbl>
    <w:p w:rsidR="001E27E6" w:rsidRPr="00251A7E" w:rsidRDefault="001E27E6" w:rsidP="001E27E6">
      <w:pPr>
        <w:pStyle w:val="1f9"/>
      </w:pPr>
    </w:p>
    <w:p w:rsidR="001E27E6" w:rsidRDefault="00F44258" w:rsidP="001E27E6">
      <w:pPr>
        <w:pStyle w:val="1f9"/>
      </w:pPr>
      <w:r>
        <w:t>2.5.3</w:t>
      </w:r>
      <w:r w:rsidR="001E27E6">
        <w:t xml:space="preserve">. </w:t>
      </w:r>
      <w:r w:rsidR="001E27E6" w:rsidRPr="00251A7E">
        <w:t xml:space="preserve">Расчетные показатели минимально допустимого уровня обеспеченности </w:t>
      </w:r>
      <w:r w:rsidR="001E27E6" w:rsidRPr="00883E72">
        <w:t>для объектов водоснабжения населения</w:t>
      </w:r>
      <w:r w:rsidR="001E27E6" w:rsidRPr="00251A7E">
        <w:rPr>
          <w:b/>
        </w:rPr>
        <w:t xml:space="preserve"> </w:t>
      </w:r>
      <w:r w:rsidR="001E27E6" w:rsidRPr="00251A7E">
        <w:t>и расчетных показателей максимально допустимого уровня территориальной доступности таких объектов для населения поселения</w:t>
      </w:r>
      <w:r w:rsidR="001E27E6" w:rsidRPr="00883E72">
        <w:t xml:space="preserve"> </w:t>
      </w:r>
      <w:r w:rsidR="001E27E6">
        <w:t>представлены в</w:t>
      </w:r>
      <w:r w:rsidR="00E400CD">
        <w:t xml:space="preserve"> таблице 3</w:t>
      </w:r>
      <w:r w:rsidR="001E27E6">
        <w:t>.</w:t>
      </w:r>
    </w:p>
    <w:p w:rsidR="001E27E6" w:rsidRPr="00B25F55" w:rsidRDefault="001E27E6" w:rsidP="001E27E6">
      <w:pPr>
        <w:pStyle w:val="afc"/>
        <w:jc w:val="right"/>
        <w:rPr>
          <w:i/>
          <w:szCs w:val="28"/>
        </w:rPr>
      </w:pPr>
      <w:r w:rsidRPr="00B25F55">
        <w:rPr>
          <w:i/>
          <w:szCs w:val="28"/>
        </w:rPr>
        <w:t xml:space="preserve">Таблица </w:t>
      </w:r>
      <w:r w:rsidR="00561893" w:rsidRPr="00B25F55">
        <w:rPr>
          <w:i/>
          <w:szCs w:val="28"/>
        </w:rPr>
        <w:fldChar w:fldCharType="begin"/>
      </w:r>
      <w:r w:rsidRPr="00B25F55">
        <w:rPr>
          <w:i/>
          <w:szCs w:val="28"/>
        </w:rPr>
        <w:instrText xml:space="preserve"> SEQ Таблица \* ARABIC </w:instrText>
      </w:r>
      <w:r w:rsidR="00561893" w:rsidRPr="00B25F55">
        <w:rPr>
          <w:i/>
          <w:szCs w:val="28"/>
        </w:rPr>
        <w:fldChar w:fldCharType="separate"/>
      </w:r>
      <w:r w:rsidR="00250838">
        <w:rPr>
          <w:i/>
          <w:noProof/>
          <w:szCs w:val="28"/>
        </w:rPr>
        <w:t>3</w:t>
      </w:r>
      <w:r w:rsidR="00561893" w:rsidRPr="00B25F55">
        <w:rPr>
          <w:i/>
          <w:szCs w:val="28"/>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8"/>
        <w:gridCol w:w="5103"/>
      </w:tblGrid>
      <w:tr w:rsidR="001E27E6" w:rsidRPr="00A7079B" w:rsidTr="001E27E6">
        <w:tc>
          <w:tcPr>
            <w:tcW w:w="5098" w:type="dxa"/>
          </w:tcPr>
          <w:p w:rsidR="001E27E6" w:rsidRPr="00A7079B" w:rsidRDefault="001E27E6" w:rsidP="001E27E6">
            <w:pPr>
              <w:pStyle w:val="1f9"/>
              <w:ind w:firstLine="0"/>
              <w:rPr>
                <w:b/>
              </w:rPr>
            </w:pPr>
            <w:r w:rsidRPr="00A7079B">
              <w:rPr>
                <w:b/>
              </w:rPr>
              <w:t>Наименование одного или нескольких видов объектов</w:t>
            </w:r>
            <w:r w:rsidRPr="00A7079B">
              <w:t xml:space="preserve"> </w:t>
            </w:r>
            <w:r w:rsidRPr="00A7079B">
              <w:rPr>
                <w:b/>
              </w:rPr>
              <w:t>местного значения поселения</w:t>
            </w:r>
          </w:p>
        </w:tc>
        <w:tc>
          <w:tcPr>
            <w:tcW w:w="5103" w:type="dxa"/>
          </w:tcPr>
          <w:p w:rsidR="001E27E6" w:rsidRPr="00A7079B" w:rsidRDefault="001E27E6" w:rsidP="001E27E6">
            <w:pPr>
              <w:jc w:val="both"/>
              <w:rPr>
                <w:sz w:val="28"/>
              </w:rPr>
            </w:pPr>
            <w:r w:rsidRPr="00A7079B">
              <w:rPr>
                <w:sz w:val="28"/>
              </w:rPr>
              <w:t>Объекты водоснабжения обеспечения населения холодной водой на хозяйственно-питьевые нужды (сети водопровода, водонапорные башни, насосные станции водозабора, скважины)</w:t>
            </w:r>
          </w:p>
        </w:tc>
      </w:tr>
      <w:tr w:rsidR="001E27E6" w:rsidRPr="00A7079B" w:rsidTr="001E27E6">
        <w:tc>
          <w:tcPr>
            <w:tcW w:w="5098" w:type="dxa"/>
          </w:tcPr>
          <w:p w:rsidR="001E27E6" w:rsidRPr="00A7079B" w:rsidRDefault="001E27E6" w:rsidP="001E27E6">
            <w:pPr>
              <w:pStyle w:val="1f9"/>
              <w:ind w:firstLine="0"/>
              <w:rPr>
                <w:b/>
              </w:rPr>
            </w:pPr>
            <w:r w:rsidRPr="00A7079B">
              <w:rPr>
                <w:b/>
              </w:rPr>
              <w:t>Территория применения расчетных показателей</w:t>
            </w:r>
          </w:p>
        </w:tc>
        <w:tc>
          <w:tcPr>
            <w:tcW w:w="5103" w:type="dxa"/>
          </w:tcPr>
          <w:p w:rsidR="001E27E6" w:rsidRPr="00A7079B" w:rsidRDefault="001E27E6" w:rsidP="001E27E6">
            <w:pPr>
              <w:pStyle w:val="1f9"/>
              <w:ind w:firstLine="0"/>
            </w:pPr>
            <w:r w:rsidRPr="00A7079B">
              <w:t>Вся территория населенных пунктов муниципального образования</w:t>
            </w:r>
          </w:p>
        </w:tc>
      </w:tr>
      <w:tr w:rsidR="001E27E6" w:rsidRPr="00A7079B" w:rsidTr="001E27E6">
        <w:tc>
          <w:tcPr>
            <w:tcW w:w="5098" w:type="dxa"/>
          </w:tcPr>
          <w:p w:rsidR="001E27E6" w:rsidRPr="00A7079B" w:rsidRDefault="001E27E6" w:rsidP="001E27E6">
            <w:pPr>
              <w:pStyle w:val="1f9"/>
              <w:ind w:firstLine="0"/>
              <w:rPr>
                <w:b/>
              </w:rPr>
            </w:pPr>
            <w:r w:rsidRPr="00A7079B">
              <w:rPr>
                <w:b/>
              </w:rPr>
              <w:t>Обоснование расчетных показателей</w:t>
            </w:r>
            <w:r w:rsidRPr="00A7079B">
              <w:t xml:space="preserve"> </w:t>
            </w:r>
            <w:r w:rsidRPr="00A7079B">
              <w:rPr>
                <w:b/>
              </w:rPr>
              <w:t>минимально допустимого уровня обеспеченности объектами</w:t>
            </w:r>
          </w:p>
        </w:tc>
        <w:tc>
          <w:tcPr>
            <w:tcW w:w="5103" w:type="dxa"/>
          </w:tcPr>
          <w:p w:rsidR="001E27E6" w:rsidRPr="00A7079B" w:rsidRDefault="001E27E6" w:rsidP="001E27E6">
            <w:pPr>
              <w:pStyle w:val="1f9"/>
              <w:ind w:firstLine="0"/>
            </w:pPr>
            <w:r w:rsidRPr="00A7079B">
              <w:t>Обеспечение благоприятных условий жизнедеятельности населения, в том числе объектами инженерной инфраструктуры</w:t>
            </w:r>
          </w:p>
        </w:tc>
      </w:tr>
      <w:tr w:rsidR="001E27E6" w:rsidRPr="00A7079B" w:rsidTr="001E27E6">
        <w:tc>
          <w:tcPr>
            <w:tcW w:w="5098" w:type="dxa"/>
          </w:tcPr>
          <w:p w:rsidR="001E27E6" w:rsidRPr="00A7079B" w:rsidRDefault="001E27E6" w:rsidP="001E27E6">
            <w:pPr>
              <w:pStyle w:val="1f9"/>
              <w:ind w:firstLine="0"/>
              <w:rPr>
                <w:b/>
              </w:rPr>
            </w:pPr>
            <w:r w:rsidRPr="00A7079B">
              <w:rPr>
                <w:b/>
              </w:rPr>
              <w:t>Обоснование расчетных показателей</w:t>
            </w:r>
            <w:r w:rsidRPr="00A7079B">
              <w:t xml:space="preserve"> </w:t>
            </w:r>
            <w:r w:rsidRPr="00A7079B">
              <w:rPr>
                <w:b/>
              </w:rPr>
              <w:t>максимально допустимого уровня территориальной доступности объектов для населения поселения</w:t>
            </w:r>
          </w:p>
        </w:tc>
        <w:tc>
          <w:tcPr>
            <w:tcW w:w="5103" w:type="dxa"/>
          </w:tcPr>
          <w:p w:rsidR="001E27E6" w:rsidRPr="00A7079B" w:rsidRDefault="001E27E6" w:rsidP="001E27E6">
            <w:pPr>
              <w:pStyle w:val="1f9"/>
              <w:ind w:firstLine="0"/>
            </w:pPr>
            <w:r w:rsidRPr="00A7079B">
              <w:t>Определяется точкой подключения к объектам водоснабжения согласно техническим условиям снабжающей организации и гидрологическими условиями</w:t>
            </w:r>
          </w:p>
        </w:tc>
      </w:tr>
      <w:tr w:rsidR="001E27E6" w:rsidRPr="00A7079B" w:rsidTr="001E27E6">
        <w:tc>
          <w:tcPr>
            <w:tcW w:w="5098" w:type="dxa"/>
          </w:tcPr>
          <w:p w:rsidR="001E27E6" w:rsidRPr="00A7079B" w:rsidRDefault="001E27E6" w:rsidP="001E27E6">
            <w:pPr>
              <w:pStyle w:val="1f9"/>
              <w:ind w:firstLine="0"/>
              <w:rPr>
                <w:b/>
              </w:rPr>
            </w:pPr>
            <w:r w:rsidRPr="00A7079B">
              <w:rPr>
                <w:b/>
              </w:rPr>
              <w:t>Предельные значения расчетных показателей установленное в региональных нормативах градостроительного проектирования:</w:t>
            </w:r>
          </w:p>
        </w:tc>
        <w:tc>
          <w:tcPr>
            <w:tcW w:w="5103" w:type="dxa"/>
          </w:tcPr>
          <w:p w:rsidR="001E27E6" w:rsidRPr="00A7079B" w:rsidRDefault="001E27E6" w:rsidP="001E27E6">
            <w:pPr>
              <w:pStyle w:val="1f9"/>
              <w:ind w:firstLine="0"/>
              <w:rPr>
                <w:b/>
              </w:rPr>
            </w:pPr>
          </w:p>
        </w:tc>
      </w:tr>
      <w:tr w:rsidR="001E27E6" w:rsidRPr="00A7079B" w:rsidTr="001E27E6">
        <w:tc>
          <w:tcPr>
            <w:tcW w:w="5098" w:type="dxa"/>
          </w:tcPr>
          <w:p w:rsidR="001E27E6" w:rsidRPr="00A7079B" w:rsidRDefault="001E27E6" w:rsidP="001E27E6">
            <w:pPr>
              <w:pStyle w:val="1f9"/>
              <w:ind w:firstLine="0"/>
            </w:pPr>
            <w:r w:rsidRPr="00A7079B">
              <w:t>минимально допустимый уровень обеспеченности объектами местного значения поселения</w:t>
            </w:r>
          </w:p>
        </w:tc>
        <w:tc>
          <w:tcPr>
            <w:tcW w:w="5103" w:type="dxa"/>
          </w:tcPr>
          <w:p w:rsidR="001E27E6" w:rsidRPr="00A7079B" w:rsidRDefault="001E27E6" w:rsidP="001E27E6">
            <w:pPr>
              <w:pStyle w:val="1f9"/>
              <w:ind w:firstLine="0"/>
            </w:pPr>
            <w:r w:rsidRPr="00A7079B">
              <w:t>региональными нормативами градостроительного проектирования не установлен</w:t>
            </w:r>
          </w:p>
        </w:tc>
      </w:tr>
      <w:tr w:rsidR="001E27E6" w:rsidRPr="00A7079B" w:rsidTr="001E27E6">
        <w:tc>
          <w:tcPr>
            <w:tcW w:w="5098" w:type="dxa"/>
          </w:tcPr>
          <w:p w:rsidR="001E27E6" w:rsidRPr="00A7079B" w:rsidRDefault="001E27E6" w:rsidP="001E27E6">
            <w:pPr>
              <w:pStyle w:val="1f9"/>
              <w:ind w:firstLine="0"/>
            </w:pPr>
            <w:r w:rsidRPr="00A7079B">
              <w:t xml:space="preserve">максимально допустимый уровень территориальной доступности объектов местного значения поселения для населения поселения </w:t>
            </w:r>
          </w:p>
        </w:tc>
        <w:tc>
          <w:tcPr>
            <w:tcW w:w="5103" w:type="dxa"/>
          </w:tcPr>
          <w:p w:rsidR="001E27E6" w:rsidRPr="00A7079B" w:rsidRDefault="001E27E6" w:rsidP="001E27E6">
            <w:pPr>
              <w:pStyle w:val="1f9"/>
              <w:ind w:firstLine="0"/>
            </w:pPr>
            <w:r w:rsidRPr="00A7079B">
              <w:t>региональными нормативами градостроительного проектирования не установлен</w:t>
            </w:r>
          </w:p>
        </w:tc>
      </w:tr>
      <w:tr w:rsidR="001E27E6" w:rsidRPr="00A7079B" w:rsidTr="001E27E6">
        <w:tc>
          <w:tcPr>
            <w:tcW w:w="5098" w:type="dxa"/>
          </w:tcPr>
          <w:p w:rsidR="001E27E6" w:rsidRPr="00A7079B" w:rsidRDefault="001E27E6" w:rsidP="001E27E6">
            <w:pPr>
              <w:pStyle w:val="1f9"/>
              <w:ind w:firstLine="0"/>
              <w:rPr>
                <w:b/>
              </w:rPr>
            </w:pPr>
            <w:r w:rsidRPr="00A7079B">
              <w:rPr>
                <w:b/>
              </w:rPr>
              <w:t xml:space="preserve">Значения расчетных показателей, </w:t>
            </w:r>
            <w:r w:rsidRPr="00A7079B">
              <w:rPr>
                <w:b/>
              </w:rPr>
              <w:lastRenderedPageBreak/>
              <w:t xml:space="preserve">устанавливаемые для основной части нормативов градостроительного проектирования </w:t>
            </w:r>
          </w:p>
        </w:tc>
        <w:tc>
          <w:tcPr>
            <w:tcW w:w="5103" w:type="dxa"/>
          </w:tcPr>
          <w:p w:rsidR="001E27E6" w:rsidRPr="00A7079B" w:rsidRDefault="001E27E6" w:rsidP="001E27E6">
            <w:pPr>
              <w:pStyle w:val="1f9"/>
              <w:ind w:firstLine="0"/>
              <w:rPr>
                <w:b/>
              </w:rPr>
            </w:pPr>
          </w:p>
        </w:tc>
      </w:tr>
      <w:tr w:rsidR="001E27E6" w:rsidRPr="00A7079B" w:rsidTr="001E27E6">
        <w:tc>
          <w:tcPr>
            <w:tcW w:w="5098" w:type="dxa"/>
          </w:tcPr>
          <w:p w:rsidR="001E27E6" w:rsidRPr="00A7079B" w:rsidRDefault="001E27E6" w:rsidP="001E27E6">
            <w:pPr>
              <w:pStyle w:val="1f9"/>
              <w:ind w:firstLine="0"/>
            </w:pPr>
            <w:r w:rsidRPr="00A7079B">
              <w:lastRenderedPageBreak/>
              <w:t>минимально допустимый уровень обеспеченности объектами</w:t>
            </w:r>
          </w:p>
        </w:tc>
        <w:tc>
          <w:tcPr>
            <w:tcW w:w="5103" w:type="dxa"/>
          </w:tcPr>
          <w:p w:rsidR="001E27E6" w:rsidRPr="00A7079B" w:rsidRDefault="001E27E6" w:rsidP="001E27E6">
            <w:pPr>
              <w:pStyle w:val="1f9"/>
              <w:ind w:firstLine="0"/>
              <w:rPr>
                <w:b/>
              </w:rPr>
            </w:pPr>
            <w:r w:rsidRPr="00A7079B">
              <w:t xml:space="preserve">обеспеченность </w:t>
            </w:r>
            <w:r w:rsidRPr="00A7079B">
              <w:rPr>
                <w:szCs w:val="28"/>
              </w:rPr>
              <w:t xml:space="preserve">объектами </w:t>
            </w:r>
            <w:r w:rsidRPr="00A7079B">
              <w:t>водоснабжения населения</w:t>
            </w:r>
            <w:r w:rsidRPr="00A7079B">
              <w:rPr>
                <w:szCs w:val="28"/>
              </w:rPr>
              <w:t xml:space="preserve"> 100 % территории населенных пунктов поселения</w:t>
            </w:r>
          </w:p>
        </w:tc>
      </w:tr>
      <w:tr w:rsidR="001E27E6" w:rsidRPr="00A7079B" w:rsidTr="001E27E6">
        <w:tc>
          <w:tcPr>
            <w:tcW w:w="5098" w:type="dxa"/>
          </w:tcPr>
          <w:p w:rsidR="001E27E6" w:rsidRPr="00A7079B" w:rsidRDefault="001E27E6" w:rsidP="001E27E6">
            <w:pPr>
              <w:pStyle w:val="1f9"/>
              <w:ind w:firstLine="0"/>
            </w:pPr>
            <w:r w:rsidRPr="00A7079B">
              <w:t xml:space="preserve">максимально допустимый уровень территориальной доступности объектов для населения поселения </w:t>
            </w:r>
          </w:p>
        </w:tc>
        <w:tc>
          <w:tcPr>
            <w:tcW w:w="5103" w:type="dxa"/>
          </w:tcPr>
          <w:p w:rsidR="001E27E6" w:rsidRPr="00A7079B" w:rsidRDefault="001E27E6" w:rsidP="001E27E6">
            <w:pPr>
              <w:pStyle w:val="1f9"/>
              <w:ind w:firstLine="0"/>
              <w:rPr>
                <w:b/>
              </w:rPr>
            </w:pPr>
            <w:r w:rsidRPr="00A7079B">
              <w:rPr>
                <w:szCs w:val="28"/>
              </w:rPr>
              <w:t>согласно техническим условиям снабжающей организации (гарантирующей организации в зоне деятельности поставщика)</w:t>
            </w:r>
            <w:r w:rsidRPr="00A7079B">
              <w:t xml:space="preserve"> или утвержденной Схеме водоснабжения и водоотведения поселения</w:t>
            </w:r>
          </w:p>
        </w:tc>
      </w:tr>
    </w:tbl>
    <w:p w:rsidR="001E27E6" w:rsidRPr="00251A7E" w:rsidRDefault="001E27E6" w:rsidP="001E27E6">
      <w:pPr>
        <w:pStyle w:val="1f9"/>
      </w:pPr>
    </w:p>
    <w:p w:rsidR="001E27E6" w:rsidRDefault="00F44258" w:rsidP="001E27E6">
      <w:pPr>
        <w:pStyle w:val="1f9"/>
      </w:pPr>
      <w:r>
        <w:t>2.5.4</w:t>
      </w:r>
      <w:r w:rsidR="001E27E6">
        <w:t xml:space="preserve">. </w:t>
      </w:r>
      <w:r w:rsidR="001E27E6" w:rsidRPr="00251A7E">
        <w:t xml:space="preserve">Расчетные показатели минимально допустимого уровня обеспеченности </w:t>
      </w:r>
      <w:r w:rsidR="001E27E6" w:rsidRPr="00E9066A">
        <w:t>для объектов водоотведения и расчетных показателей максимально допустимого уровня территориальной доступности</w:t>
      </w:r>
      <w:r w:rsidR="001E27E6" w:rsidRPr="00251A7E">
        <w:t xml:space="preserve"> таких объектов для населения поселения</w:t>
      </w:r>
      <w:r w:rsidR="001E27E6" w:rsidRPr="00E9066A">
        <w:t xml:space="preserve"> </w:t>
      </w:r>
      <w:r w:rsidR="00E400CD">
        <w:t>представлены в таблице 4</w:t>
      </w:r>
      <w:r w:rsidR="001E27E6">
        <w:t>.</w:t>
      </w:r>
    </w:p>
    <w:p w:rsidR="001E27E6" w:rsidRPr="00B25F55" w:rsidRDefault="001E27E6" w:rsidP="001E27E6">
      <w:pPr>
        <w:pStyle w:val="afc"/>
        <w:jc w:val="right"/>
        <w:rPr>
          <w:i/>
          <w:szCs w:val="28"/>
        </w:rPr>
      </w:pPr>
      <w:r w:rsidRPr="00B25F55">
        <w:rPr>
          <w:i/>
          <w:szCs w:val="28"/>
        </w:rPr>
        <w:t xml:space="preserve">Таблица </w:t>
      </w:r>
      <w:r w:rsidR="00561893" w:rsidRPr="00B25F55">
        <w:rPr>
          <w:i/>
          <w:szCs w:val="28"/>
        </w:rPr>
        <w:fldChar w:fldCharType="begin"/>
      </w:r>
      <w:r w:rsidRPr="00B25F55">
        <w:rPr>
          <w:i/>
          <w:szCs w:val="28"/>
        </w:rPr>
        <w:instrText xml:space="preserve"> SEQ Таблица \* ARABIC </w:instrText>
      </w:r>
      <w:r w:rsidR="00561893" w:rsidRPr="00B25F55">
        <w:rPr>
          <w:i/>
          <w:szCs w:val="28"/>
        </w:rPr>
        <w:fldChar w:fldCharType="separate"/>
      </w:r>
      <w:r w:rsidR="00250838">
        <w:rPr>
          <w:i/>
          <w:noProof/>
          <w:szCs w:val="28"/>
        </w:rPr>
        <w:t>4</w:t>
      </w:r>
      <w:r w:rsidR="00561893" w:rsidRPr="00B25F55">
        <w:rPr>
          <w:i/>
          <w:szCs w:val="28"/>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8"/>
        <w:gridCol w:w="5103"/>
      </w:tblGrid>
      <w:tr w:rsidR="001E27E6" w:rsidRPr="00A7079B" w:rsidTr="001E27E6">
        <w:tc>
          <w:tcPr>
            <w:tcW w:w="5098" w:type="dxa"/>
          </w:tcPr>
          <w:p w:rsidR="001E27E6" w:rsidRPr="00A7079B" w:rsidRDefault="001E27E6" w:rsidP="001E27E6">
            <w:pPr>
              <w:pStyle w:val="1f9"/>
              <w:ind w:firstLine="0"/>
              <w:rPr>
                <w:b/>
              </w:rPr>
            </w:pPr>
            <w:r w:rsidRPr="00A7079B">
              <w:rPr>
                <w:b/>
              </w:rPr>
              <w:t>Наименование одного или нескольких видов объектов</w:t>
            </w:r>
            <w:r w:rsidRPr="00A7079B">
              <w:t xml:space="preserve"> </w:t>
            </w:r>
            <w:r w:rsidRPr="00A7079B">
              <w:rPr>
                <w:b/>
              </w:rPr>
              <w:t>местного значения поселения</w:t>
            </w:r>
          </w:p>
        </w:tc>
        <w:tc>
          <w:tcPr>
            <w:tcW w:w="5103" w:type="dxa"/>
          </w:tcPr>
          <w:p w:rsidR="001E27E6" w:rsidRPr="00A7079B" w:rsidRDefault="001E27E6" w:rsidP="001E27E6">
            <w:pPr>
              <w:jc w:val="both"/>
              <w:rPr>
                <w:sz w:val="28"/>
              </w:rPr>
            </w:pPr>
            <w:r w:rsidRPr="00A7079B">
              <w:rPr>
                <w:sz w:val="28"/>
              </w:rPr>
              <w:t>Объекты водоотведения</w:t>
            </w:r>
            <w:r w:rsidRPr="00A7079B">
              <w:t xml:space="preserve"> </w:t>
            </w:r>
            <w:r w:rsidRPr="00A7079B">
              <w:rPr>
                <w:sz w:val="28"/>
              </w:rPr>
              <w:t>для территорий различного функционального назначения (сети хозяйственно-бытовой канализации, сети ливневой канализации, перекачивающие насосные станции, очистные сооружения)</w:t>
            </w:r>
          </w:p>
        </w:tc>
      </w:tr>
      <w:tr w:rsidR="001E27E6" w:rsidRPr="00A7079B" w:rsidTr="001E27E6">
        <w:tc>
          <w:tcPr>
            <w:tcW w:w="5098" w:type="dxa"/>
          </w:tcPr>
          <w:p w:rsidR="001E27E6" w:rsidRPr="00A7079B" w:rsidRDefault="001E27E6" w:rsidP="001E27E6">
            <w:pPr>
              <w:pStyle w:val="1f9"/>
              <w:ind w:firstLine="0"/>
              <w:rPr>
                <w:b/>
              </w:rPr>
            </w:pPr>
            <w:r w:rsidRPr="00A7079B">
              <w:rPr>
                <w:b/>
              </w:rPr>
              <w:t>Территория применения расчетных показателей</w:t>
            </w:r>
          </w:p>
        </w:tc>
        <w:tc>
          <w:tcPr>
            <w:tcW w:w="5103" w:type="dxa"/>
          </w:tcPr>
          <w:p w:rsidR="001E27E6" w:rsidRPr="00A7079B" w:rsidRDefault="001E27E6" w:rsidP="001E27E6">
            <w:pPr>
              <w:pStyle w:val="1f9"/>
              <w:ind w:firstLine="0"/>
            </w:pPr>
            <w:r w:rsidRPr="00A7079B">
              <w:t>Вся территория населенных пунктов муниципального образования</w:t>
            </w:r>
          </w:p>
        </w:tc>
      </w:tr>
      <w:tr w:rsidR="001E27E6" w:rsidRPr="00A7079B" w:rsidTr="001E27E6">
        <w:tc>
          <w:tcPr>
            <w:tcW w:w="5098" w:type="dxa"/>
          </w:tcPr>
          <w:p w:rsidR="001E27E6" w:rsidRPr="00A7079B" w:rsidRDefault="001E27E6" w:rsidP="001E27E6">
            <w:pPr>
              <w:pStyle w:val="1f9"/>
              <w:ind w:firstLine="0"/>
              <w:rPr>
                <w:b/>
              </w:rPr>
            </w:pPr>
            <w:r w:rsidRPr="00A7079B">
              <w:rPr>
                <w:b/>
              </w:rPr>
              <w:t>Обоснование расчетных показателей</w:t>
            </w:r>
            <w:r w:rsidRPr="00A7079B">
              <w:t xml:space="preserve"> </w:t>
            </w:r>
            <w:r w:rsidRPr="00A7079B">
              <w:rPr>
                <w:b/>
              </w:rPr>
              <w:t>минимально допустимого уровня обеспеченности объектами</w:t>
            </w:r>
          </w:p>
        </w:tc>
        <w:tc>
          <w:tcPr>
            <w:tcW w:w="5103" w:type="dxa"/>
          </w:tcPr>
          <w:p w:rsidR="001E27E6" w:rsidRPr="00A7079B" w:rsidRDefault="001E27E6" w:rsidP="001E27E6">
            <w:pPr>
              <w:pStyle w:val="1f9"/>
              <w:ind w:firstLine="0"/>
            </w:pPr>
            <w:r w:rsidRPr="00A7079B">
              <w:t>Обеспечение благоприятных условий жизнедеятельности населения, в том числе объектами инженерной инфраструктуры</w:t>
            </w:r>
          </w:p>
        </w:tc>
      </w:tr>
      <w:tr w:rsidR="001E27E6" w:rsidRPr="00A7079B" w:rsidTr="001E27E6">
        <w:tc>
          <w:tcPr>
            <w:tcW w:w="5098" w:type="dxa"/>
          </w:tcPr>
          <w:p w:rsidR="001E27E6" w:rsidRPr="00A7079B" w:rsidRDefault="001E27E6" w:rsidP="001E27E6">
            <w:pPr>
              <w:pStyle w:val="1f9"/>
              <w:ind w:firstLine="0"/>
              <w:rPr>
                <w:b/>
              </w:rPr>
            </w:pPr>
            <w:r w:rsidRPr="00A7079B">
              <w:rPr>
                <w:b/>
              </w:rPr>
              <w:t>Обоснование расчетных показателей</w:t>
            </w:r>
            <w:r w:rsidRPr="00A7079B">
              <w:t xml:space="preserve"> </w:t>
            </w:r>
            <w:r w:rsidRPr="00A7079B">
              <w:rPr>
                <w:b/>
              </w:rPr>
              <w:t>максимально допустимого уровня территориальной доступности объектов для населения поселения</w:t>
            </w:r>
          </w:p>
        </w:tc>
        <w:tc>
          <w:tcPr>
            <w:tcW w:w="5103" w:type="dxa"/>
          </w:tcPr>
          <w:p w:rsidR="001E27E6" w:rsidRPr="00A7079B" w:rsidRDefault="001E27E6" w:rsidP="001E27E6">
            <w:pPr>
              <w:pStyle w:val="1f9"/>
              <w:ind w:firstLine="0"/>
            </w:pPr>
            <w:r w:rsidRPr="00A7079B">
              <w:t>Определяется точкой подключения к объектам водоотведения</w:t>
            </w:r>
          </w:p>
        </w:tc>
      </w:tr>
      <w:tr w:rsidR="001E27E6" w:rsidRPr="00A7079B" w:rsidTr="001E27E6">
        <w:tc>
          <w:tcPr>
            <w:tcW w:w="5098" w:type="dxa"/>
          </w:tcPr>
          <w:p w:rsidR="001E27E6" w:rsidRPr="00A7079B" w:rsidRDefault="001E27E6" w:rsidP="001E27E6">
            <w:pPr>
              <w:pStyle w:val="1f9"/>
              <w:ind w:firstLine="0"/>
              <w:rPr>
                <w:b/>
              </w:rPr>
            </w:pPr>
            <w:r w:rsidRPr="00A7079B">
              <w:rPr>
                <w:b/>
              </w:rPr>
              <w:t>Предельные значения расчетных показателей установленное в региональных нормативах градостроительного проектирования:</w:t>
            </w:r>
          </w:p>
        </w:tc>
        <w:tc>
          <w:tcPr>
            <w:tcW w:w="5103" w:type="dxa"/>
          </w:tcPr>
          <w:p w:rsidR="001E27E6" w:rsidRPr="00A7079B" w:rsidRDefault="001E27E6" w:rsidP="001E27E6">
            <w:pPr>
              <w:pStyle w:val="1f9"/>
              <w:ind w:firstLine="0"/>
              <w:rPr>
                <w:b/>
              </w:rPr>
            </w:pPr>
          </w:p>
        </w:tc>
      </w:tr>
      <w:tr w:rsidR="001E27E6" w:rsidRPr="00A7079B" w:rsidTr="001E27E6">
        <w:tc>
          <w:tcPr>
            <w:tcW w:w="5098" w:type="dxa"/>
          </w:tcPr>
          <w:p w:rsidR="001E27E6" w:rsidRPr="00A7079B" w:rsidRDefault="001E27E6" w:rsidP="001E27E6">
            <w:pPr>
              <w:pStyle w:val="1f9"/>
              <w:ind w:firstLine="0"/>
            </w:pPr>
            <w:r w:rsidRPr="00A7079B">
              <w:t xml:space="preserve">минимально допустимый уровень обеспеченности объектами местного </w:t>
            </w:r>
            <w:r w:rsidRPr="00A7079B">
              <w:lastRenderedPageBreak/>
              <w:t>значения поселения</w:t>
            </w:r>
          </w:p>
        </w:tc>
        <w:tc>
          <w:tcPr>
            <w:tcW w:w="5103" w:type="dxa"/>
          </w:tcPr>
          <w:p w:rsidR="001E27E6" w:rsidRPr="00A7079B" w:rsidRDefault="001E27E6" w:rsidP="001E27E6">
            <w:pPr>
              <w:pStyle w:val="1f9"/>
              <w:ind w:firstLine="0"/>
              <w:rPr>
                <w:b/>
              </w:rPr>
            </w:pPr>
            <w:r w:rsidRPr="00A7079B">
              <w:lastRenderedPageBreak/>
              <w:t xml:space="preserve">региональными нормативами градостроительного проектирования не </w:t>
            </w:r>
            <w:r w:rsidRPr="00A7079B">
              <w:lastRenderedPageBreak/>
              <w:t>установлен</w:t>
            </w:r>
          </w:p>
        </w:tc>
      </w:tr>
      <w:tr w:rsidR="001E27E6" w:rsidRPr="00A7079B" w:rsidTr="001E27E6">
        <w:tc>
          <w:tcPr>
            <w:tcW w:w="5098" w:type="dxa"/>
          </w:tcPr>
          <w:p w:rsidR="001E27E6" w:rsidRPr="00A7079B" w:rsidRDefault="001E27E6" w:rsidP="001E27E6">
            <w:pPr>
              <w:pStyle w:val="1f9"/>
              <w:ind w:firstLine="0"/>
            </w:pPr>
            <w:r w:rsidRPr="00A7079B">
              <w:lastRenderedPageBreak/>
              <w:t xml:space="preserve">максимально допустимый уровень территориальной доступности объектов местного значения поселения для населения поселения </w:t>
            </w:r>
          </w:p>
        </w:tc>
        <w:tc>
          <w:tcPr>
            <w:tcW w:w="5103" w:type="dxa"/>
          </w:tcPr>
          <w:p w:rsidR="00DD05DE" w:rsidRDefault="001E27E6" w:rsidP="001E27E6">
            <w:pPr>
              <w:pStyle w:val="1f9"/>
              <w:ind w:firstLine="0"/>
            </w:pPr>
            <w:r w:rsidRPr="00A7079B">
              <w:t xml:space="preserve">региональными нормативами градостроительного проектирования не </w:t>
            </w:r>
          </w:p>
          <w:p w:rsidR="001E27E6" w:rsidRPr="00A7079B" w:rsidRDefault="001E27E6" w:rsidP="001E27E6">
            <w:pPr>
              <w:pStyle w:val="1f9"/>
              <w:ind w:firstLine="0"/>
              <w:rPr>
                <w:b/>
              </w:rPr>
            </w:pPr>
            <w:r w:rsidRPr="00A7079B">
              <w:t>установлен</w:t>
            </w:r>
          </w:p>
        </w:tc>
      </w:tr>
      <w:tr w:rsidR="001E27E6" w:rsidRPr="00A7079B" w:rsidTr="001E27E6">
        <w:tc>
          <w:tcPr>
            <w:tcW w:w="5098" w:type="dxa"/>
          </w:tcPr>
          <w:p w:rsidR="00C5078A" w:rsidRDefault="001E27E6" w:rsidP="001E27E6">
            <w:pPr>
              <w:pStyle w:val="1f9"/>
              <w:ind w:firstLine="0"/>
              <w:rPr>
                <w:b/>
              </w:rPr>
            </w:pPr>
            <w:r w:rsidRPr="00A7079B">
              <w:rPr>
                <w:b/>
              </w:rPr>
              <w:t xml:space="preserve">Значения расчетных показателей, </w:t>
            </w:r>
          </w:p>
          <w:p w:rsidR="001E27E6" w:rsidRPr="00A7079B" w:rsidRDefault="001E27E6" w:rsidP="001E27E6">
            <w:pPr>
              <w:pStyle w:val="1f9"/>
              <w:ind w:firstLine="0"/>
              <w:rPr>
                <w:b/>
              </w:rPr>
            </w:pPr>
            <w:r w:rsidRPr="00A7079B">
              <w:rPr>
                <w:b/>
              </w:rPr>
              <w:t xml:space="preserve">устанавливаемые для основной части нормативов градостроительного проектирования </w:t>
            </w:r>
          </w:p>
        </w:tc>
        <w:tc>
          <w:tcPr>
            <w:tcW w:w="5103" w:type="dxa"/>
          </w:tcPr>
          <w:p w:rsidR="001E27E6" w:rsidRPr="00A7079B" w:rsidRDefault="001E27E6" w:rsidP="001E27E6">
            <w:pPr>
              <w:pStyle w:val="1f9"/>
              <w:ind w:firstLine="0"/>
              <w:rPr>
                <w:b/>
              </w:rPr>
            </w:pPr>
          </w:p>
        </w:tc>
      </w:tr>
      <w:tr w:rsidR="001E27E6" w:rsidRPr="00A7079B" w:rsidTr="001E27E6">
        <w:tc>
          <w:tcPr>
            <w:tcW w:w="5098" w:type="dxa"/>
          </w:tcPr>
          <w:p w:rsidR="001E27E6" w:rsidRPr="00A7079B" w:rsidRDefault="001E27E6" w:rsidP="001E27E6">
            <w:pPr>
              <w:pStyle w:val="1f9"/>
              <w:ind w:firstLine="0"/>
            </w:pPr>
            <w:r w:rsidRPr="00A7079B">
              <w:t>минимально допустимый уровень обеспеченности объектами</w:t>
            </w:r>
          </w:p>
        </w:tc>
        <w:tc>
          <w:tcPr>
            <w:tcW w:w="5103" w:type="dxa"/>
          </w:tcPr>
          <w:p w:rsidR="001E27E6" w:rsidRPr="00A7079B" w:rsidRDefault="001E27E6" w:rsidP="001E27E6">
            <w:pPr>
              <w:pStyle w:val="1f9"/>
              <w:ind w:firstLine="0"/>
              <w:rPr>
                <w:b/>
              </w:rPr>
            </w:pPr>
            <w:r w:rsidRPr="00A7079B">
              <w:t xml:space="preserve">обеспеченность </w:t>
            </w:r>
            <w:r w:rsidRPr="00A7079B">
              <w:rPr>
                <w:szCs w:val="28"/>
              </w:rPr>
              <w:t xml:space="preserve">объектами </w:t>
            </w:r>
            <w:r w:rsidRPr="00A7079B">
              <w:t>водоотведения населения</w:t>
            </w:r>
            <w:r w:rsidRPr="00A7079B">
              <w:rPr>
                <w:szCs w:val="28"/>
              </w:rPr>
              <w:t xml:space="preserve"> 50 % территории населенных пунктов поселения</w:t>
            </w:r>
          </w:p>
        </w:tc>
      </w:tr>
      <w:tr w:rsidR="001E27E6" w:rsidRPr="00A7079B" w:rsidTr="001E27E6">
        <w:tc>
          <w:tcPr>
            <w:tcW w:w="5098" w:type="dxa"/>
          </w:tcPr>
          <w:p w:rsidR="001E27E6" w:rsidRPr="00A7079B" w:rsidRDefault="001E27E6" w:rsidP="001E27E6">
            <w:pPr>
              <w:pStyle w:val="1f9"/>
              <w:ind w:firstLine="0"/>
            </w:pPr>
            <w:r w:rsidRPr="00A7079B">
              <w:t xml:space="preserve">максимально допустимый уровень территориальной доступности объектов для населения поселения </w:t>
            </w:r>
          </w:p>
        </w:tc>
        <w:tc>
          <w:tcPr>
            <w:tcW w:w="5103" w:type="dxa"/>
          </w:tcPr>
          <w:p w:rsidR="001E27E6" w:rsidRPr="00A7079B" w:rsidRDefault="001E27E6" w:rsidP="001E27E6">
            <w:pPr>
              <w:pStyle w:val="1f9"/>
              <w:ind w:firstLine="0"/>
              <w:rPr>
                <w:b/>
              </w:rPr>
            </w:pPr>
            <w:r w:rsidRPr="00A7079B">
              <w:rPr>
                <w:szCs w:val="28"/>
              </w:rPr>
              <w:t>согласно техническим условиям снабжающей организации (гарантирующей организации в зоне деятельности поставщика)</w:t>
            </w:r>
            <w:r w:rsidRPr="00A7079B">
              <w:t xml:space="preserve"> или утвержденной Схеме водоснабжения и водоотведения поселения</w:t>
            </w:r>
          </w:p>
        </w:tc>
      </w:tr>
    </w:tbl>
    <w:p w:rsidR="001E27E6" w:rsidRPr="0014340F" w:rsidRDefault="00C87A18" w:rsidP="001E27E6">
      <w:pPr>
        <w:pStyle w:val="11"/>
        <w:rPr>
          <w:sz w:val="24"/>
          <w:szCs w:val="24"/>
        </w:rPr>
      </w:pPr>
      <w:r>
        <w:rPr>
          <w:sz w:val="24"/>
          <w:szCs w:val="24"/>
        </w:rPr>
        <w:t xml:space="preserve">2.6. </w:t>
      </w:r>
      <w:r w:rsidR="001E27E6" w:rsidRPr="0014340F">
        <w:rPr>
          <w:sz w:val="24"/>
          <w:szCs w:val="24"/>
        </w:rPr>
        <w:t>Обоснование расчетных показателей объектами местного значения поселения в области автомобильных дорог местного значения</w:t>
      </w:r>
    </w:p>
    <w:p w:rsidR="001E27E6" w:rsidRDefault="00C87A18" w:rsidP="001E27E6">
      <w:pPr>
        <w:pStyle w:val="1f9"/>
      </w:pPr>
      <w:r>
        <w:t>2.6.1</w:t>
      </w:r>
      <w:r w:rsidR="001E27E6">
        <w:t xml:space="preserve">. </w:t>
      </w:r>
      <w:r w:rsidR="001E27E6" w:rsidRPr="00251A7E">
        <w:t xml:space="preserve">Расчетные показатели минимально допустимого уровня обеспеченности </w:t>
      </w:r>
      <w:r w:rsidR="001E27E6" w:rsidRPr="00512F2B">
        <w:t>объектов для осуществления дорожной деятельности в отношении автомобильных дорог местного значения в границах населенных пунктов поселения</w:t>
      </w:r>
      <w:r w:rsidR="001E27E6" w:rsidRPr="00251A7E">
        <w:t xml:space="preserve"> и расчетных показателей максимально допустимого уровня территориальной доступности таких объектов для населения поселения</w:t>
      </w:r>
      <w:r w:rsidR="001E27E6" w:rsidRPr="00DD2DEF">
        <w:t xml:space="preserve"> </w:t>
      </w:r>
      <w:r w:rsidR="00E400CD">
        <w:t>представлены в таблице 5</w:t>
      </w:r>
      <w:r w:rsidR="001E27E6">
        <w:t>.</w:t>
      </w:r>
    </w:p>
    <w:p w:rsidR="001E27E6" w:rsidRPr="00B25F55" w:rsidRDefault="001E27E6" w:rsidP="001E27E6">
      <w:pPr>
        <w:pStyle w:val="afc"/>
        <w:jc w:val="right"/>
        <w:rPr>
          <w:i/>
          <w:szCs w:val="28"/>
        </w:rPr>
      </w:pPr>
      <w:r w:rsidRPr="00B25F55">
        <w:rPr>
          <w:i/>
          <w:szCs w:val="28"/>
        </w:rPr>
        <w:t xml:space="preserve">Таблица </w:t>
      </w:r>
      <w:r w:rsidR="00561893" w:rsidRPr="00B25F55">
        <w:rPr>
          <w:i/>
          <w:szCs w:val="28"/>
        </w:rPr>
        <w:fldChar w:fldCharType="begin"/>
      </w:r>
      <w:r w:rsidRPr="00B25F55">
        <w:rPr>
          <w:i/>
          <w:szCs w:val="28"/>
        </w:rPr>
        <w:instrText xml:space="preserve"> SEQ Таблица \* ARABIC </w:instrText>
      </w:r>
      <w:r w:rsidR="00561893" w:rsidRPr="00B25F55">
        <w:rPr>
          <w:i/>
          <w:szCs w:val="28"/>
        </w:rPr>
        <w:fldChar w:fldCharType="separate"/>
      </w:r>
      <w:r w:rsidR="00250838">
        <w:rPr>
          <w:i/>
          <w:noProof/>
          <w:szCs w:val="28"/>
        </w:rPr>
        <w:t>5</w:t>
      </w:r>
      <w:r w:rsidR="00561893" w:rsidRPr="00B25F55">
        <w:rPr>
          <w:i/>
          <w:szCs w:val="28"/>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8"/>
        <w:gridCol w:w="5103"/>
      </w:tblGrid>
      <w:tr w:rsidR="001E27E6" w:rsidRPr="00A7079B" w:rsidTr="001E27E6">
        <w:tc>
          <w:tcPr>
            <w:tcW w:w="5098" w:type="dxa"/>
          </w:tcPr>
          <w:p w:rsidR="001E27E6" w:rsidRPr="00A7079B" w:rsidRDefault="001E27E6" w:rsidP="001E27E6">
            <w:pPr>
              <w:pStyle w:val="1f9"/>
              <w:ind w:firstLine="0"/>
              <w:rPr>
                <w:b/>
              </w:rPr>
            </w:pPr>
            <w:r w:rsidRPr="00A7079B">
              <w:rPr>
                <w:b/>
              </w:rPr>
              <w:t>Наименование одного или нескольких видов объектов</w:t>
            </w:r>
            <w:r w:rsidRPr="00A7079B">
              <w:t xml:space="preserve"> </w:t>
            </w:r>
            <w:r w:rsidRPr="00A7079B">
              <w:rPr>
                <w:b/>
              </w:rPr>
              <w:t>местного значения поселения</w:t>
            </w:r>
          </w:p>
        </w:tc>
        <w:tc>
          <w:tcPr>
            <w:tcW w:w="5103" w:type="dxa"/>
          </w:tcPr>
          <w:p w:rsidR="001E27E6" w:rsidRPr="00251A7E" w:rsidRDefault="001E27E6" w:rsidP="001E27E6">
            <w:pPr>
              <w:pStyle w:val="1f9"/>
              <w:ind w:firstLine="0"/>
            </w:pPr>
            <w:r w:rsidRPr="00251A7E">
              <w:t>Автомобильные дороги с твердым покрытием,</w:t>
            </w:r>
          </w:p>
          <w:p w:rsidR="001E27E6" w:rsidRPr="00A7079B" w:rsidRDefault="001E27E6" w:rsidP="001E27E6">
            <w:pPr>
              <w:pStyle w:val="1f9"/>
              <w:ind w:firstLine="0"/>
            </w:pPr>
            <w:r w:rsidRPr="00251A7E">
              <w:t>Парковка (парковочные места)</w:t>
            </w:r>
          </w:p>
        </w:tc>
      </w:tr>
      <w:tr w:rsidR="001E27E6" w:rsidRPr="00A7079B" w:rsidTr="001E27E6">
        <w:tc>
          <w:tcPr>
            <w:tcW w:w="5098" w:type="dxa"/>
          </w:tcPr>
          <w:p w:rsidR="001E27E6" w:rsidRPr="00A7079B" w:rsidRDefault="001E27E6" w:rsidP="001E27E6">
            <w:pPr>
              <w:pStyle w:val="1f9"/>
              <w:ind w:firstLine="0"/>
              <w:rPr>
                <w:b/>
              </w:rPr>
            </w:pPr>
            <w:r w:rsidRPr="00A7079B">
              <w:rPr>
                <w:b/>
              </w:rPr>
              <w:t>Территория применения расчетных показателей</w:t>
            </w:r>
          </w:p>
        </w:tc>
        <w:tc>
          <w:tcPr>
            <w:tcW w:w="5103" w:type="dxa"/>
          </w:tcPr>
          <w:p w:rsidR="001E27E6" w:rsidRPr="00A7079B" w:rsidRDefault="001E27E6" w:rsidP="001E27E6">
            <w:pPr>
              <w:pStyle w:val="1f9"/>
              <w:ind w:firstLine="0"/>
            </w:pPr>
            <w:r w:rsidRPr="00A7079B">
              <w:t>Все населенные пункты муниципального образования</w:t>
            </w:r>
          </w:p>
        </w:tc>
      </w:tr>
      <w:tr w:rsidR="001E27E6" w:rsidRPr="00A7079B" w:rsidTr="001E27E6">
        <w:tc>
          <w:tcPr>
            <w:tcW w:w="5098" w:type="dxa"/>
          </w:tcPr>
          <w:p w:rsidR="001E27E6" w:rsidRPr="00A7079B" w:rsidRDefault="001E27E6" w:rsidP="001E27E6">
            <w:pPr>
              <w:pStyle w:val="1f9"/>
              <w:ind w:firstLine="0"/>
              <w:rPr>
                <w:b/>
              </w:rPr>
            </w:pPr>
            <w:r w:rsidRPr="00A7079B">
              <w:rPr>
                <w:b/>
              </w:rPr>
              <w:t>Обоснование расчетных показателей</w:t>
            </w:r>
            <w:r w:rsidRPr="00A7079B">
              <w:t xml:space="preserve"> </w:t>
            </w:r>
            <w:r w:rsidRPr="00A7079B">
              <w:rPr>
                <w:b/>
              </w:rPr>
              <w:t>минимально допустимого уровня обеспеченности объектами</w:t>
            </w:r>
          </w:p>
        </w:tc>
        <w:tc>
          <w:tcPr>
            <w:tcW w:w="5103" w:type="dxa"/>
          </w:tcPr>
          <w:p w:rsidR="001E27E6" w:rsidRPr="00A7079B" w:rsidRDefault="001E27E6" w:rsidP="001E27E6">
            <w:pPr>
              <w:pStyle w:val="1f9"/>
              <w:ind w:firstLine="0"/>
            </w:pPr>
            <w:r w:rsidRPr="00A7079B">
              <w:t>Обеспечение благоприятных условий жизнедеятельности населения, в том числе объектами транспортной инфраструктуры</w:t>
            </w:r>
          </w:p>
        </w:tc>
      </w:tr>
      <w:tr w:rsidR="001E27E6" w:rsidRPr="00A7079B" w:rsidTr="001E27E6">
        <w:tc>
          <w:tcPr>
            <w:tcW w:w="5098" w:type="dxa"/>
          </w:tcPr>
          <w:p w:rsidR="001E27E6" w:rsidRPr="00A7079B" w:rsidRDefault="001E27E6" w:rsidP="001E27E6">
            <w:pPr>
              <w:pStyle w:val="1f9"/>
              <w:ind w:firstLine="0"/>
              <w:rPr>
                <w:b/>
              </w:rPr>
            </w:pPr>
            <w:r w:rsidRPr="00A7079B">
              <w:rPr>
                <w:b/>
              </w:rPr>
              <w:t>Обоснование расчетных показателей</w:t>
            </w:r>
            <w:r w:rsidRPr="00A7079B">
              <w:t xml:space="preserve"> </w:t>
            </w:r>
            <w:r w:rsidRPr="00A7079B">
              <w:rPr>
                <w:b/>
              </w:rPr>
              <w:t xml:space="preserve">максимально допустимого уровня территориальной доступности </w:t>
            </w:r>
            <w:r w:rsidRPr="00A7079B">
              <w:rPr>
                <w:b/>
              </w:rPr>
              <w:lastRenderedPageBreak/>
              <w:t>объектов для населения поселения</w:t>
            </w:r>
          </w:p>
        </w:tc>
        <w:tc>
          <w:tcPr>
            <w:tcW w:w="5103" w:type="dxa"/>
          </w:tcPr>
          <w:p w:rsidR="001E27E6" w:rsidRPr="00A7079B" w:rsidRDefault="001E27E6" w:rsidP="001E27E6">
            <w:pPr>
              <w:pStyle w:val="1f9"/>
              <w:ind w:firstLine="0"/>
              <w:rPr>
                <w:szCs w:val="30"/>
              </w:rPr>
            </w:pPr>
            <w:r w:rsidRPr="00A7079B">
              <w:rPr>
                <w:szCs w:val="30"/>
              </w:rPr>
              <w:lastRenderedPageBreak/>
              <w:t>Раздел 11 СП 42.13330.2011</w:t>
            </w:r>
          </w:p>
          <w:p w:rsidR="001E27E6" w:rsidRPr="00A7079B" w:rsidRDefault="001E27E6" w:rsidP="001E27E6">
            <w:pPr>
              <w:pStyle w:val="1f9"/>
              <w:ind w:firstLine="0"/>
            </w:pPr>
            <w:r w:rsidRPr="00A7079B">
              <w:rPr>
                <w:szCs w:val="30"/>
              </w:rPr>
              <w:t xml:space="preserve">Приложение «К» СП 42.13330.2011 </w:t>
            </w:r>
          </w:p>
        </w:tc>
      </w:tr>
      <w:tr w:rsidR="001E27E6" w:rsidRPr="00A7079B" w:rsidTr="001E27E6">
        <w:tc>
          <w:tcPr>
            <w:tcW w:w="5098" w:type="dxa"/>
          </w:tcPr>
          <w:p w:rsidR="001E27E6" w:rsidRPr="00A7079B" w:rsidRDefault="001E27E6" w:rsidP="001E27E6">
            <w:pPr>
              <w:pStyle w:val="1f9"/>
              <w:ind w:firstLine="0"/>
              <w:rPr>
                <w:b/>
              </w:rPr>
            </w:pPr>
            <w:r w:rsidRPr="00A7079B">
              <w:rPr>
                <w:b/>
              </w:rPr>
              <w:lastRenderedPageBreak/>
              <w:t>Предельные значения расчетных показателей установленное в региональных нормативах градостроительного проектирования:</w:t>
            </w:r>
          </w:p>
        </w:tc>
        <w:tc>
          <w:tcPr>
            <w:tcW w:w="5103" w:type="dxa"/>
          </w:tcPr>
          <w:p w:rsidR="001E27E6" w:rsidRPr="00A7079B" w:rsidRDefault="001E27E6" w:rsidP="001E27E6">
            <w:pPr>
              <w:pStyle w:val="1f9"/>
              <w:ind w:firstLine="0"/>
              <w:rPr>
                <w:b/>
              </w:rPr>
            </w:pPr>
          </w:p>
        </w:tc>
      </w:tr>
      <w:tr w:rsidR="001E27E6" w:rsidRPr="00A7079B" w:rsidTr="001E27E6">
        <w:tc>
          <w:tcPr>
            <w:tcW w:w="5098" w:type="dxa"/>
          </w:tcPr>
          <w:p w:rsidR="001E27E6" w:rsidRPr="00A7079B" w:rsidRDefault="001E27E6" w:rsidP="001E27E6">
            <w:pPr>
              <w:pStyle w:val="1f9"/>
              <w:ind w:firstLine="0"/>
            </w:pPr>
            <w:r w:rsidRPr="00A7079B">
              <w:t>минимально допустимый уровень обеспеченности объектами местного значения поселения</w:t>
            </w:r>
          </w:p>
        </w:tc>
        <w:tc>
          <w:tcPr>
            <w:tcW w:w="5103" w:type="dxa"/>
          </w:tcPr>
          <w:p w:rsidR="001E27E6" w:rsidRPr="00A7079B" w:rsidRDefault="001E27E6" w:rsidP="001E27E6">
            <w:pPr>
              <w:pStyle w:val="1f9"/>
              <w:ind w:firstLine="0"/>
              <w:rPr>
                <w:b/>
              </w:rPr>
            </w:pPr>
            <w:r w:rsidRPr="00A7079B">
              <w:t>региональными нормативами градостроительного проектирования не установлен</w:t>
            </w:r>
          </w:p>
        </w:tc>
      </w:tr>
      <w:tr w:rsidR="001E27E6" w:rsidRPr="00A7079B" w:rsidTr="001E27E6">
        <w:tc>
          <w:tcPr>
            <w:tcW w:w="5098" w:type="dxa"/>
          </w:tcPr>
          <w:p w:rsidR="001E27E6" w:rsidRPr="00A7079B" w:rsidRDefault="001E27E6" w:rsidP="001E27E6">
            <w:pPr>
              <w:pStyle w:val="1f9"/>
              <w:ind w:firstLine="0"/>
            </w:pPr>
            <w:r w:rsidRPr="00A7079B">
              <w:t xml:space="preserve">максимально допустимый уровень территориальной доступности объектов местного значения поселения для населения поселения </w:t>
            </w:r>
          </w:p>
        </w:tc>
        <w:tc>
          <w:tcPr>
            <w:tcW w:w="5103" w:type="dxa"/>
          </w:tcPr>
          <w:p w:rsidR="001E27E6" w:rsidRPr="00A7079B" w:rsidRDefault="001E27E6" w:rsidP="001E27E6">
            <w:pPr>
              <w:pStyle w:val="1f9"/>
              <w:ind w:firstLine="0"/>
              <w:rPr>
                <w:b/>
              </w:rPr>
            </w:pPr>
            <w:r w:rsidRPr="00A7079B">
              <w:t>региональными нормативами градостроительного проектирования не установлен</w:t>
            </w:r>
          </w:p>
        </w:tc>
      </w:tr>
      <w:tr w:rsidR="001E27E6" w:rsidRPr="00A7079B" w:rsidTr="001E27E6">
        <w:tc>
          <w:tcPr>
            <w:tcW w:w="5098" w:type="dxa"/>
          </w:tcPr>
          <w:p w:rsidR="001E27E6" w:rsidRPr="00A7079B" w:rsidRDefault="001E27E6" w:rsidP="001E27E6">
            <w:pPr>
              <w:pStyle w:val="1f9"/>
              <w:ind w:firstLine="0"/>
              <w:rPr>
                <w:b/>
              </w:rPr>
            </w:pPr>
            <w:r w:rsidRPr="00A7079B">
              <w:rPr>
                <w:b/>
              </w:rPr>
              <w:t xml:space="preserve">Значения расчетных показателей, устанавливаемые для основной части нормативов градостроительного проектирования </w:t>
            </w:r>
          </w:p>
        </w:tc>
        <w:tc>
          <w:tcPr>
            <w:tcW w:w="5103" w:type="dxa"/>
          </w:tcPr>
          <w:p w:rsidR="001E27E6" w:rsidRPr="00A7079B" w:rsidRDefault="001E27E6" w:rsidP="001E27E6">
            <w:pPr>
              <w:pStyle w:val="1f9"/>
              <w:ind w:firstLine="0"/>
              <w:rPr>
                <w:b/>
              </w:rPr>
            </w:pPr>
          </w:p>
        </w:tc>
      </w:tr>
      <w:tr w:rsidR="001E27E6" w:rsidRPr="00A7079B" w:rsidTr="001E27E6">
        <w:tc>
          <w:tcPr>
            <w:tcW w:w="5098" w:type="dxa"/>
          </w:tcPr>
          <w:p w:rsidR="001E27E6" w:rsidRPr="00A7079B" w:rsidRDefault="001E27E6" w:rsidP="001E27E6">
            <w:pPr>
              <w:pStyle w:val="1f9"/>
              <w:ind w:firstLine="0"/>
            </w:pPr>
            <w:r w:rsidRPr="00A7079B">
              <w:t>минимально допустимый уровень обеспеченности объектами:</w:t>
            </w:r>
          </w:p>
        </w:tc>
        <w:tc>
          <w:tcPr>
            <w:tcW w:w="5103" w:type="dxa"/>
          </w:tcPr>
          <w:p w:rsidR="001E27E6" w:rsidRPr="00A7079B" w:rsidRDefault="001E27E6" w:rsidP="001E27E6">
            <w:pPr>
              <w:pStyle w:val="1f9"/>
              <w:ind w:firstLine="0"/>
              <w:rPr>
                <w:b/>
              </w:rPr>
            </w:pPr>
          </w:p>
        </w:tc>
      </w:tr>
      <w:tr w:rsidR="001E27E6" w:rsidRPr="00A7079B" w:rsidTr="001E27E6">
        <w:tc>
          <w:tcPr>
            <w:tcW w:w="5098" w:type="dxa"/>
          </w:tcPr>
          <w:p w:rsidR="001E27E6" w:rsidRPr="00251A7E" w:rsidRDefault="001E27E6" w:rsidP="001E27E6">
            <w:pPr>
              <w:pStyle w:val="1f9"/>
              <w:ind w:firstLine="0"/>
            </w:pPr>
            <w:r>
              <w:t>а</w:t>
            </w:r>
            <w:r w:rsidRPr="00251A7E">
              <w:t>втомобильные дороги улично-дорожной сети населенного пункта с твердым покрытием</w:t>
            </w:r>
          </w:p>
        </w:tc>
        <w:tc>
          <w:tcPr>
            <w:tcW w:w="5103" w:type="dxa"/>
          </w:tcPr>
          <w:p w:rsidR="001E27E6" w:rsidRPr="00A7079B" w:rsidRDefault="001E27E6" w:rsidP="001E27E6">
            <w:pPr>
              <w:pStyle w:val="1f9"/>
              <w:ind w:firstLine="0"/>
              <w:rPr>
                <w:b/>
              </w:rPr>
            </w:pPr>
            <w:r w:rsidRPr="00A7079B">
              <w:t>обеспеченность 75 % общей протяженности улично-дорожной сети населенных пунктов, находящихся на балансе поселения</w:t>
            </w:r>
          </w:p>
        </w:tc>
      </w:tr>
      <w:tr w:rsidR="001E27E6" w:rsidRPr="00A7079B" w:rsidTr="001E27E6">
        <w:tc>
          <w:tcPr>
            <w:tcW w:w="5098" w:type="dxa"/>
          </w:tcPr>
          <w:p w:rsidR="001E27E6" w:rsidRPr="00A7079B" w:rsidRDefault="001E27E6" w:rsidP="001E27E6">
            <w:pPr>
              <w:pStyle w:val="1f9"/>
              <w:ind w:firstLine="0"/>
            </w:pPr>
            <w:r>
              <w:t>п</w:t>
            </w:r>
            <w:r w:rsidRPr="00251A7E">
              <w:t>арковка (парковочные места)</w:t>
            </w:r>
          </w:p>
        </w:tc>
        <w:tc>
          <w:tcPr>
            <w:tcW w:w="5103" w:type="dxa"/>
          </w:tcPr>
          <w:p w:rsidR="001E27E6" w:rsidRPr="00A7079B" w:rsidRDefault="001E27E6" w:rsidP="001E27E6">
            <w:pPr>
              <w:pStyle w:val="1f9"/>
              <w:ind w:firstLine="0"/>
              <w:rPr>
                <w:b/>
              </w:rPr>
            </w:pPr>
            <w:r w:rsidRPr="00A7079B">
              <w:t>не менее 2 муниципальных парковок по 25 машино-мест для легковых автомобилей в населенном пункте</w:t>
            </w:r>
          </w:p>
        </w:tc>
      </w:tr>
      <w:tr w:rsidR="001E27E6" w:rsidRPr="00A7079B" w:rsidTr="001E27E6">
        <w:tc>
          <w:tcPr>
            <w:tcW w:w="5098" w:type="dxa"/>
          </w:tcPr>
          <w:p w:rsidR="001E27E6" w:rsidRPr="00A7079B" w:rsidRDefault="001E27E6" w:rsidP="001E27E6">
            <w:pPr>
              <w:pStyle w:val="1f9"/>
              <w:ind w:firstLine="0"/>
            </w:pPr>
            <w:r w:rsidRPr="00A7079B">
              <w:t xml:space="preserve">максимально допустимый уровень территориальной доступности объектов для населения поселения: </w:t>
            </w:r>
          </w:p>
        </w:tc>
        <w:tc>
          <w:tcPr>
            <w:tcW w:w="5103" w:type="dxa"/>
          </w:tcPr>
          <w:p w:rsidR="001E27E6" w:rsidRPr="00A7079B" w:rsidRDefault="001E27E6" w:rsidP="001E27E6">
            <w:pPr>
              <w:pStyle w:val="1f9"/>
              <w:ind w:firstLine="0"/>
              <w:rPr>
                <w:b/>
              </w:rPr>
            </w:pPr>
          </w:p>
        </w:tc>
      </w:tr>
      <w:tr w:rsidR="001E27E6" w:rsidRPr="00A7079B" w:rsidTr="001E27E6">
        <w:tc>
          <w:tcPr>
            <w:tcW w:w="5098" w:type="dxa"/>
          </w:tcPr>
          <w:p w:rsidR="001E27E6" w:rsidRPr="00251A7E" w:rsidRDefault="001E27E6" w:rsidP="001E27E6">
            <w:pPr>
              <w:pStyle w:val="1f9"/>
              <w:ind w:firstLine="0"/>
            </w:pPr>
            <w:r>
              <w:t>а</w:t>
            </w:r>
            <w:r w:rsidRPr="00251A7E">
              <w:t>втомобильные дороги улично-дорожной сети населенного пункта с твердым покрытием</w:t>
            </w:r>
          </w:p>
        </w:tc>
        <w:tc>
          <w:tcPr>
            <w:tcW w:w="5103" w:type="dxa"/>
          </w:tcPr>
          <w:p w:rsidR="001E27E6" w:rsidRPr="00A7079B" w:rsidRDefault="001E27E6" w:rsidP="001E27E6">
            <w:pPr>
              <w:pStyle w:val="1f9"/>
              <w:ind w:firstLine="0"/>
              <w:rPr>
                <w:b/>
              </w:rPr>
            </w:pPr>
            <w:r w:rsidRPr="00A7079B">
              <w:t xml:space="preserve">не более </w:t>
            </w:r>
            <w:smartTag w:uri="urn:schemas-microsoft-com:office:smarttags" w:element="metricconverter">
              <w:smartTagPr>
                <w:attr w:name="ProductID" w:val="100 м"/>
              </w:smartTagPr>
              <w:r w:rsidRPr="00A7079B">
                <w:t>100 м</w:t>
              </w:r>
            </w:smartTag>
            <w:r w:rsidRPr="00A7079B">
              <w:t xml:space="preserve"> от объектов жилой застройки</w:t>
            </w:r>
          </w:p>
        </w:tc>
      </w:tr>
      <w:tr w:rsidR="001E27E6" w:rsidRPr="00A7079B" w:rsidTr="001E27E6">
        <w:tc>
          <w:tcPr>
            <w:tcW w:w="5098" w:type="dxa"/>
          </w:tcPr>
          <w:p w:rsidR="001E27E6" w:rsidRPr="00A7079B" w:rsidRDefault="001E27E6" w:rsidP="001E27E6">
            <w:pPr>
              <w:pStyle w:val="1f9"/>
              <w:ind w:firstLine="0"/>
            </w:pPr>
            <w:r>
              <w:t>п</w:t>
            </w:r>
            <w:r w:rsidRPr="00251A7E">
              <w:t>арковка (парковочные места)</w:t>
            </w:r>
          </w:p>
        </w:tc>
        <w:tc>
          <w:tcPr>
            <w:tcW w:w="5103" w:type="dxa"/>
          </w:tcPr>
          <w:p w:rsidR="001E27E6" w:rsidRPr="00A7079B" w:rsidRDefault="001E27E6" w:rsidP="001E27E6">
            <w:pPr>
              <w:pStyle w:val="1f9"/>
              <w:ind w:firstLine="0"/>
              <w:rPr>
                <w:b/>
              </w:rPr>
            </w:pPr>
            <w:r w:rsidRPr="00A7079B">
              <w:t>пешеходно-транспортная доступность до 30 мин</w:t>
            </w:r>
          </w:p>
        </w:tc>
      </w:tr>
    </w:tbl>
    <w:p w:rsidR="001E27E6" w:rsidRDefault="001E27E6" w:rsidP="001E27E6">
      <w:pPr>
        <w:pStyle w:val="1f9"/>
      </w:pPr>
    </w:p>
    <w:p w:rsidR="001E27E6" w:rsidRDefault="00C87A18" w:rsidP="001E27E6">
      <w:pPr>
        <w:pStyle w:val="1f9"/>
      </w:pPr>
      <w:r>
        <w:t>2.6.2</w:t>
      </w:r>
      <w:r w:rsidR="001E27E6">
        <w:t xml:space="preserve">. </w:t>
      </w:r>
      <w:r w:rsidR="001E27E6" w:rsidRPr="00251A7E">
        <w:t xml:space="preserve">Расчетные показатели минимально допустимого уровня обеспеченности </w:t>
      </w:r>
      <w:r w:rsidR="001E27E6" w:rsidRPr="00512F2B">
        <w:t>для объектов обеспечения безопасности дорожного движения на автомобильных дорогах местного значения в границах населенных пунктов поселения и расчетных</w:t>
      </w:r>
      <w:r w:rsidR="001E27E6" w:rsidRPr="00251A7E">
        <w:t xml:space="preserve"> показателей максимально допустимого уровня территориальной доступности таких объектов для населения поселения</w:t>
      </w:r>
      <w:r w:rsidR="001E27E6" w:rsidRPr="00512F2B">
        <w:t xml:space="preserve"> </w:t>
      </w:r>
      <w:r w:rsidR="001E27E6">
        <w:t xml:space="preserve">представлены в таблице </w:t>
      </w:r>
      <w:r w:rsidR="00E400CD">
        <w:t>6</w:t>
      </w:r>
      <w:r w:rsidR="001E27E6">
        <w:t>.</w:t>
      </w:r>
    </w:p>
    <w:p w:rsidR="001E27E6" w:rsidRPr="00B25F55" w:rsidRDefault="001E27E6" w:rsidP="001E27E6">
      <w:pPr>
        <w:pStyle w:val="afc"/>
        <w:jc w:val="right"/>
        <w:rPr>
          <w:i/>
          <w:szCs w:val="28"/>
        </w:rPr>
      </w:pPr>
      <w:r w:rsidRPr="00B25F55">
        <w:rPr>
          <w:i/>
          <w:szCs w:val="28"/>
        </w:rPr>
        <w:t xml:space="preserve">Таблица </w:t>
      </w:r>
      <w:r w:rsidR="00561893" w:rsidRPr="00B25F55">
        <w:rPr>
          <w:i/>
          <w:szCs w:val="28"/>
        </w:rPr>
        <w:fldChar w:fldCharType="begin"/>
      </w:r>
      <w:r w:rsidRPr="00B25F55">
        <w:rPr>
          <w:i/>
          <w:szCs w:val="28"/>
        </w:rPr>
        <w:instrText xml:space="preserve"> SEQ Таблица \* ARABIC </w:instrText>
      </w:r>
      <w:r w:rsidR="00561893" w:rsidRPr="00B25F55">
        <w:rPr>
          <w:i/>
          <w:szCs w:val="28"/>
        </w:rPr>
        <w:fldChar w:fldCharType="separate"/>
      </w:r>
      <w:r w:rsidR="00250838">
        <w:rPr>
          <w:i/>
          <w:noProof/>
          <w:szCs w:val="28"/>
        </w:rPr>
        <w:t>6</w:t>
      </w:r>
      <w:r w:rsidR="00561893" w:rsidRPr="00B25F55">
        <w:rPr>
          <w:i/>
          <w:szCs w:val="28"/>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8"/>
        <w:gridCol w:w="5103"/>
      </w:tblGrid>
      <w:tr w:rsidR="001E27E6" w:rsidRPr="00A7079B" w:rsidTr="001E27E6">
        <w:tc>
          <w:tcPr>
            <w:tcW w:w="5098" w:type="dxa"/>
          </w:tcPr>
          <w:p w:rsidR="001E27E6" w:rsidRPr="00A7079B" w:rsidRDefault="001E27E6" w:rsidP="001E27E6">
            <w:pPr>
              <w:pStyle w:val="1f9"/>
              <w:ind w:firstLine="0"/>
              <w:rPr>
                <w:b/>
              </w:rPr>
            </w:pPr>
            <w:r w:rsidRPr="00A7079B">
              <w:rPr>
                <w:b/>
              </w:rPr>
              <w:t xml:space="preserve">Наименование одного или </w:t>
            </w:r>
            <w:r w:rsidRPr="00A7079B">
              <w:rPr>
                <w:b/>
              </w:rPr>
              <w:lastRenderedPageBreak/>
              <w:t>нескольких видов объектов</w:t>
            </w:r>
            <w:r w:rsidRPr="00A7079B">
              <w:t xml:space="preserve"> </w:t>
            </w:r>
            <w:r w:rsidRPr="00A7079B">
              <w:rPr>
                <w:b/>
              </w:rPr>
              <w:t>местного значения поселения</w:t>
            </w:r>
          </w:p>
        </w:tc>
        <w:tc>
          <w:tcPr>
            <w:tcW w:w="5103" w:type="dxa"/>
          </w:tcPr>
          <w:p w:rsidR="001E27E6" w:rsidRPr="00A7079B" w:rsidRDefault="001E27E6" w:rsidP="001E27E6">
            <w:pPr>
              <w:pStyle w:val="1f9"/>
              <w:ind w:firstLine="0"/>
            </w:pPr>
            <w:r w:rsidRPr="00A7079B">
              <w:lastRenderedPageBreak/>
              <w:t xml:space="preserve">Пешеходный переход (наземный, </w:t>
            </w:r>
            <w:r w:rsidRPr="00A7079B">
              <w:lastRenderedPageBreak/>
              <w:t>надземный, подземный), разделительное ограждение</w:t>
            </w:r>
          </w:p>
        </w:tc>
      </w:tr>
      <w:tr w:rsidR="001E27E6" w:rsidRPr="00A7079B" w:rsidTr="001E27E6">
        <w:tc>
          <w:tcPr>
            <w:tcW w:w="5098" w:type="dxa"/>
          </w:tcPr>
          <w:p w:rsidR="001E27E6" w:rsidRPr="00A7079B" w:rsidRDefault="001E27E6" w:rsidP="001E27E6">
            <w:pPr>
              <w:pStyle w:val="1f9"/>
              <w:ind w:firstLine="0"/>
              <w:rPr>
                <w:b/>
              </w:rPr>
            </w:pPr>
            <w:r w:rsidRPr="00A7079B">
              <w:rPr>
                <w:b/>
              </w:rPr>
              <w:lastRenderedPageBreak/>
              <w:t>Территория применения расчетных показателей</w:t>
            </w:r>
          </w:p>
        </w:tc>
        <w:tc>
          <w:tcPr>
            <w:tcW w:w="5103" w:type="dxa"/>
          </w:tcPr>
          <w:p w:rsidR="001E27E6" w:rsidRPr="00A7079B" w:rsidRDefault="001E27E6" w:rsidP="001E27E6">
            <w:pPr>
              <w:pStyle w:val="1f9"/>
              <w:ind w:firstLine="0"/>
            </w:pPr>
            <w:r w:rsidRPr="00A7079B">
              <w:t>Все населенные пункты муниципального образования</w:t>
            </w:r>
          </w:p>
        </w:tc>
      </w:tr>
      <w:tr w:rsidR="001E27E6" w:rsidRPr="00A7079B" w:rsidTr="001E27E6">
        <w:tc>
          <w:tcPr>
            <w:tcW w:w="5098" w:type="dxa"/>
          </w:tcPr>
          <w:p w:rsidR="001E27E6" w:rsidRPr="00A7079B" w:rsidRDefault="001E27E6" w:rsidP="001E27E6">
            <w:pPr>
              <w:pStyle w:val="1f9"/>
              <w:ind w:firstLine="0"/>
              <w:rPr>
                <w:b/>
              </w:rPr>
            </w:pPr>
            <w:r w:rsidRPr="00A7079B">
              <w:rPr>
                <w:b/>
              </w:rPr>
              <w:t>Обоснование расчетных показателей</w:t>
            </w:r>
            <w:r w:rsidRPr="00A7079B">
              <w:t xml:space="preserve"> </w:t>
            </w:r>
            <w:r w:rsidRPr="00A7079B">
              <w:rPr>
                <w:b/>
              </w:rPr>
              <w:t>минимально допустимого уровня обеспеченности объектами</w:t>
            </w:r>
          </w:p>
        </w:tc>
        <w:tc>
          <w:tcPr>
            <w:tcW w:w="5103" w:type="dxa"/>
            <w:vMerge w:val="restart"/>
          </w:tcPr>
          <w:p w:rsidR="001E27E6" w:rsidRPr="00A7079B" w:rsidRDefault="001E27E6" w:rsidP="001E27E6">
            <w:pPr>
              <w:pStyle w:val="1f9"/>
              <w:ind w:firstLine="0"/>
            </w:pPr>
            <w:r w:rsidRPr="00A7079B">
              <w:t>Необходимость выбора вида пешеходного перехода и места, в том числе разделительного ограждения определяется дорожной обстановкой и методами выявления опасных участков дороги (ОДМ 218.4.005-2010 Рекомендации по обеспечению безопасности движения на автомобильных дорогах)</w:t>
            </w:r>
          </w:p>
        </w:tc>
      </w:tr>
      <w:tr w:rsidR="001E27E6" w:rsidRPr="00A7079B" w:rsidTr="001E27E6">
        <w:tc>
          <w:tcPr>
            <w:tcW w:w="5098" w:type="dxa"/>
          </w:tcPr>
          <w:p w:rsidR="001E27E6" w:rsidRPr="00A7079B" w:rsidRDefault="001E27E6" w:rsidP="001E27E6">
            <w:pPr>
              <w:pStyle w:val="1f9"/>
              <w:ind w:firstLine="0"/>
              <w:rPr>
                <w:b/>
              </w:rPr>
            </w:pPr>
            <w:r w:rsidRPr="00A7079B">
              <w:rPr>
                <w:b/>
              </w:rPr>
              <w:t>Обоснование расчетных показателей</w:t>
            </w:r>
            <w:r w:rsidRPr="00A7079B">
              <w:t xml:space="preserve"> </w:t>
            </w:r>
            <w:r w:rsidRPr="00A7079B">
              <w:rPr>
                <w:b/>
              </w:rPr>
              <w:t>максимально допустимого уровня территориальной доступности объектов для населения поселения</w:t>
            </w:r>
          </w:p>
        </w:tc>
        <w:tc>
          <w:tcPr>
            <w:tcW w:w="5103" w:type="dxa"/>
            <w:vMerge/>
          </w:tcPr>
          <w:p w:rsidR="001E27E6" w:rsidRPr="00A7079B" w:rsidRDefault="001E27E6" w:rsidP="001E27E6">
            <w:pPr>
              <w:pStyle w:val="1f9"/>
              <w:ind w:firstLine="0"/>
            </w:pPr>
          </w:p>
        </w:tc>
      </w:tr>
      <w:tr w:rsidR="001E27E6" w:rsidRPr="00A7079B" w:rsidTr="001E27E6">
        <w:tc>
          <w:tcPr>
            <w:tcW w:w="5098" w:type="dxa"/>
          </w:tcPr>
          <w:p w:rsidR="001E27E6" w:rsidRPr="00A7079B" w:rsidRDefault="001E27E6" w:rsidP="001E27E6">
            <w:pPr>
              <w:pStyle w:val="1f9"/>
              <w:ind w:firstLine="0"/>
              <w:rPr>
                <w:b/>
              </w:rPr>
            </w:pPr>
            <w:r w:rsidRPr="00A7079B">
              <w:rPr>
                <w:b/>
              </w:rPr>
              <w:t>Предельные значения расчетных показателей установленное в региональных нормативах градостроительного проектирования:</w:t>
            </w:r>
          </w:p>
        </w:tc>
        <w:tc>
          <w:tcPr>
            <w:tcW w:w="5103" w:type="dxa"/>
          </w:tcPr>
          <w:p w:rsidR="001E27E6" w:rsidRPr="00A7079B" w:rsidRDefault="001E27E6" w:rsidP="001E27E6">
            <w:pPr>
              <w:pStyle w:val="1f9"/>
              <w:ind w:firstLine="0"/>
              <w:rPr>
                <w:b/>
              </w:rPr>
            </w:pPr>
          </w:p>
        </w:tc>
      </w:tr>
      <w:tr w:rsidR="001E27E6" w:rsidRPr="00A7079B" w:rsidTr="001E27E6">
        <w:tc>
          <w:tcPr>
            <w:tcW w:w="5098" w:type="dxa"/>
          </w:tcPr>
          <w:p w:rsidR="001E27E6" w:rsidRPr="00A7079B" w:rsidRDefault="001E27E6" w:rsidP="001E27E6">
            <w:pPr>
              <w:pStyle w:val="1f9"/>
              <w:ind w:firstLine="0"/>
            </w:pPr>
            <w:r w:rsidRPr="00A7079B">
              <w:t>минимально допустимый уровень обеспеченности объектами местного значения поселения</w:t>
            </w:r>
          </w:p>
        </w:tc>
        <w:tc>
          <w:tcPr>
            <w:tcW w:w="5103" w:type="dxa"/>
          </w:tcPr>
          <w:p w:rsidR="001E27E6" w:rsidRPr="00A7079B" w:rsidRDefault="001E27E6" w:rsidP="001E27E6">
            <w:pPr>
              <w:pStyle w:val="1f9"/>
              <w:ind w:firstLine="0"/>
              <w:rPr>
                <w:b/>
              </w:rPr>
            </w:pPr>
            <w:r w:rsidRPr="00A7079B">
              <w:t>региональными нормативами градостроительного проектирования не установлен</w:t>
            </w:r>
          </w:p>
        </w:tc>
      </w:tr>
      <w:tr w:rsidR="001E27E6" w:rsidRPr="00A7079B" w:rsidTr="001E27E6">
        <w:tc>
          <w:tcPr>
            <w:tcW w:w="5098" w:type="dxa"/>
          </w:tcPr>
          <w:p w:rsidR="001E27E6" w:rsidRPr="00A7079B" w:rsidRDefault="001E27E6" w:rsidP="001E27E6">
            <w:pPr>
              <w:pStyle w:val="1f9"/>
              <w:ind w:firstLine="0"/>
            </w:pPr>
            <w:r w:rsidRPr="00A7079B">
              <w:t xml:space="preserve">максимально допустимый уровень территориальной доступности объектов местного значения поселения для населения поселения </w:t>
            </w:r>
          </w:p>
        </w:tc>
        <w:tc>
          <w:tcPr>
            <w:tcW w:w="5103" w:type="dxa"/>
          </w:tcPr>
          <w:p w:rsidR="001E27E6" w:rsidRPr="00A7079B" w:rsidRDefault="001E27E6" w:rsidP="001E27E6">
            <w:pPr>
              <w:pStyle w:val="1f9"/>
              <w:ind w:firstLine="0"/>
              <w:rPr>
                <w:b/>
              </w:rPr>
            </w:pPr>
            <w:r w:rsidRPr="00A7079B">
              <w:t>региональными нормативами градостроительного проектирования не установлен</w:t>
            </w:r>
          </w:p>
        </w:tc>
      </w:tr>
      <w:tr w:rsidR="001E27E6" w:rsidRPr="00A7079B" w:rsidTr="001E27E6">
        <w:tc>
          <w:tcPr>
            <w:tcW w:w="5098" w:type="dxa"/>
          </w:tcPr>
          <w:p w:rsidR="001E27E6" w:rsidRPr="00A7079B" w:rsidRDefault="001E27E6" w:rsidP="001E27E6">
            <w:pPr>
              <w:pStyle w:val="1f9"/>
              <w:ind w:firstLine="0"/>
              <w:rPr>
                <w:b/>
              </w:rPr>
            </w:pPr>
            <w:r w:rsidRPr="00A7079B">
              <w:rPr>
                <w:b/>
              </w:rPr>
              <w:t xml:space="preserve">Значения расчетных показателей, устанавливаемые для основной части нормативов градостроительного проектирования </w:t>
            </w:r>
          </w:p>
        </w:tc>
        <w:tc>
          <w:tcPr>
            <w:tcW w:w="5103" w:type="dxa"/>
          </w:tcPr>
          <w:p w:rsidR="001E27E6" w:rsidRPr="00A7079B" w:rsidRDefault="001E27E6" w:rsidP="001E27E6">
            <w:pPr>
              <w:pStyle w:val="1f9"/>
              <w:ind w:firstLine="0"/>
              <w:rPr>
                <w:b/>
              </w:rPr>
            </w:pPr>
          </w:p>
        </w:tc>
      </w:tr>
      <w:tr w:rsidR="001E27E6" w:rsidRPr="00A7079B" w:rsidTr="001E27E6">
        <w:tc>
          <w:tcPr>
            <w:tcW w:w="5098" w:type="dxa"/>
          </w:tcPr>
          <w:p w:rsidR="001E27E6" w:rsidRPr="00A7079B" w:rsidRDefault="001E27E6" w:rsidP="001E27E6">
            <w:pPr>
              <w:pStyle w:val="1f9"/>
              <w:ind w:firstLine="0"/>
            </w:pPr>
            <w:r w:rsidRPr="00A7079B">
              <w:t>минимально допустимый уровень обеспеченности объектами</w:t>
            </w:r>
          </w:p>
        </w:tc>
        <w:tc>
          <w:tcPr>
            <w:tcW w:w="5103" w:type="dxa"/>
          </w:tcPr>
          <w:p w:rsidR="001E27E6" w:rsidRPr="00A7079B" w:rsidRDefault="001E27E6" w:rsidP="001E27E6">
            <w:pPr>
              <w:pStyle w:val="1f9"/>
              <w:ind w:firstLine="0"/>
              <w:rPr>
                <w:b/>
              </w:rPr>
            </w:pPr>
            <w:r w:rsidRPr="00A7079B">
              <w:t>не менее 2 объектов в населенном пункте</w:t>
            </w:r>
          </w:p>
        </w:tc>
      </w:tr>
      <w:tr w:rsidR="001E27E6" w:rsidRPr="00A7079B" w:rsidTr="001E27E6">
        <w:tc>
          <w:tcPr>
            <w:tcW w:w="5098" w:type="dxa"/>
          </w:tcPr>
          <w:p w:rsidR="001E27E6" w:rsidRPr="00A7079B" w:rsidRDefault="001E27E6" w:rsidP="001E27E6">
            <w:pPr>
              <w:pStyle w:val="1f9"/>
              <w:ind w:firstLine="0"/>
            </w:pPr>
            <w:r w:rsidRPr="00A7079B">
              <w:t xml:space="preserve">максимально допустимый уровень территориальной доступности объектов для населения поселения </w:t>
            </w:r>
          </w:p>
        </w:tc>
        <w:tc>
          <w:tcPr>
            <w:tcW w:w="5103" w:type="dxa"/>
          </w:tcPr>
          <w:p w:rsidR="001E27E6" w:rsidRPr="00A7079B" w:rsidRDefault="001E27E6" w:rsidP="001E27E6">
            <w:pPr>
              <w:pStyle w:val="1f9"/>
              <w:ind w:firstLine="0"/>
              <w:rPr>
                <w:b/>
              </w:rPr>
            </w:pPr>
            <w:r w:rsidRPr="00A7079B">
              <w:t>согласно схеме размещения объектов обеспечения безопасности дорожного движения</w:t>
            </w:r>
          </w:p>
        </w:tc>
      </w:tr>
    </w:tbl>
    <w:p w:rsidR="001E27E6" w:rsidRPr="00251A7E" w:rsidRDefault="001E27E6" w:rsidP="001E27E6">
      <w:pPr>
        <w:pStyle w:val="1f9"/>
      </w:pPr>
    </w:p>
    <w:p w:rsidR="001E27E6" w:rsidRDefault="00C87A18" w:rsidP="001E27E6">
      <w:pPr>
        <w:pStyle w:val="1f9"/>
      </w:pPr>
      <w:r>
        <w:t>2.6.3</w:t>
      </w:r>
      <w:r w:rsidR="001E27E6">
        <w:t xml:space="preserve">. </w:t>
      </w:r>
      <w:r w:rsidR="001E27E6" w:rsidRPr="00251A7E">
        <w:t xml:space="preserve">Расчетные показатели минимально допустимого уровня обеспеченности </w:t>
      </w:r>
      <w:r w:rsidR="001E27E6" w:rsidRPr="006048A3">
        <w:t>объектами для создания условий предоставления транспортных услуг населению и организации транспортного обслуживания населения в границах поселения и расчетных показателей максимально допустимого уровня</w:t>
      </w:r>
      <w:r w:rsidR="001E27E6" w:rsidRPr="00251A7E">
        <w:t xml:space="preserve"> территориальной доступности таких объектов для населения поселения</w:t>
      </w:r>
      <w:r w:rsidR="001E27E6" w:rsidRPr="006048A3">
        <w:t xml:space="preserve"> </w:t>
      </w:r>
      <w:r w:rsidR="00E400CD">
        <w:t>представлены в таблице 7</w:t>
      </w:r>
      <w:r w:rsidR="001E27E6">
        <w:t>.</w:t>
      </w:r>
    </w:p>
    <w:p w:rsidR="001E27E6" w:rsidRPr="00B25F55" w:rsidRDefault="001E27E6" w:rsidP="001E27E6">
      <w:pPr>
        <w:pStyle w:val="afc"/>
        <w:jc w:val="right"/>
        <w:rPr>
          <w:i/>
          <w:szCs w:val="28"/>
        </w:rPr>
      </w:pPr>
      <w:r w:rsidRPr="00B25F55">
        <w:rPr>
          <w:i/>
          <w:szCs w:val="28"/>
        </w:rPr>
        <w:t xml:space="preserve">Таблица </w:t>
      </w:r>
      <w:r w:rsidR="00561893" w:rsidRPr="00B25F55">
        <w:rPr>
          <w:i/>
          <w:szCs w:val="28"/>
        </w:rPr>
        <w:fldChar w:fldCharType="begin"/>
      </w:r>
      <w:r w:rsidRPr="00B25F55">
        <w:rPr>
          <w:i/>
          <w:szCs w:val="28"/>
        </w:rPr>
        <w:instrText xml:space="preserve"> SEQ Таблица \* ARABIC </w:instrText>
      </w:r>
      <w:r w:rsidR="00561893" w:rsidRPr="00B25F55">
        <w:rPr>
          <w:i/>
          <w:szCs w:val="28"/>
        </w:rPr>
        <w:fldChar w:fldCharType="separate"/>
      </w:r>
      <w:r w:rsidR="00250838">
        <w:rPr>
          <w:i/>
          <w:noProof/>
          <w:szCs w:val="28"/>
        </w:rPr>
        <w:t>7</w:t>
      </w:r>
      <w:r w:rsidR="00561893" w:rsidRPr="00B25F55">
        <w:rPr>
          <w:i/>
          <w:szCs w:val="28"/>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8"/>
        <w:gridCol w:w="5103"/>
      </w:tblGrid>
      <w:tr w:rsidR="001E27E6" w:rsidRPr="00A7079B" w:rsidTr="001E27E6">
        <w:tc>
          <w:tcPr>
            <w:tcW w:w="5098" w:type="dxa"/>
          </w:tcPr>
          <w:p w:rsidR="001E27E6" w:rsidRPr="00A7079B" w:rsidRDefault="001E27E6" w:rsidP="001E27E6">
            <w:pPr>
              <w:pStyle w:val="1f9"/>
              <w:ind w:firstLine="0"/>
              <w:rPr>
                <w:b/>
              </w:rPr>
            </w:pPr>
            <w:r w:rsidRPr="00A7079B">
              <w:rPr>
                <w:b/>
              </w:rPr>
              <w:t xml:space="preserve">Наименование одного или </w:t>
            </w:r>
            <w:r w:rsidRPr="00A7079B">
              <w:rPr>
                <w:b/>
              </w:rPr>
              <w:lastRenderedPageBreak/>
              <w:t>нескольких видов объектов</w:t>
            </w:r>
            <w:r w:rsidRPr="00A7079B">
              <w:t xml:space="preserve"> </w:t>
            </w:r>
            <w:r w:rsidRPr="00A7079B">
              <w:rPr>
                <w:b/>
              </w:rPr>
              <w:t>местного значения поселения</w:t>
            </w:r>
          </w:p>
        </w:tc>
        <w:tc>
          <w:tcPr>
            <w:tcW w:w="5103" w:type="dxa"/>
          </w:tcPr>
          <w:p w:rsidR="001E27E6" w:rsidRPr="00A7079B" w:rsidRDefault="001E27E6" w:rsidP="001E27E6">
            <w:pPr>
              <w:pStyle w:val="1f9"/>
              <w:ind w:firstLine="0"/>
            </w:pPr>
            <w:r w:rsidRPr="00A7079B">
              <w:lastRenderedPageBreak/>
              <w:t xml:space="preserve">Автобусные остановки с элементами по </w:t>
            </w:r>
            <w:r w:rsidRPr="00A7079B">
              <w:lastRenderedPageBreak/>
              <w:t>ОСТ 218.1.002-2003</w:t>
            </w:r>
          </w:p>
          <w:p w:rsidR="001E27E6" w:rsidRPr="00A7079B" w:rsidRDefault="001E27E6" w:rsidP="001E27E6">
            <w:pPr>
              <w:pStyle w:val="1f9"/>
              <w:ind w:firstLine="0"/>
            </w:pPr>
          </w:p>
        </w:tc>
      </w:tr>
      <w:tr w:rsidR="001E27E6" w:rsidRPr="00A7079B" w:rsidTr="001E27E6">
        <w:tc>
          <w:tcPr>
            <w:tcW w:w="5098" w:type="dxa"/>
          </w:tcPr>
          <w:p w:rsidR="001E27E6" w:rsidRPr="00A7079B" w:rsidRDefault="001E27E6" w:rsidP="001E27E6">
            <w:pPr>
              <w:pStyle w:val="1f9"/>
              <w:ind w:firstLine="0"/>
              <w:rPr>
                <w:b/>
              </w:rPr>
            </w:pPr>
            <w:r w:rsidRPr="00A7079B">
              <w:rPr>
                <w:b/>
              </w:rPr>
              <w:lastRenderedPageBreak/>
              <w:t>Территория применения расчетных показателей</w:t>
            </w:r>
          </w:p>
        </w:tc>
        <w:tc>
          <w:tcPr>
            <w:tcW w:w="5103" w:type="dxa"/>
          </w:tcPr>
          <w:p w:rsidR="001E27E6" w:rsidRPr="00A7079B" w:rsidRDefault="001E27E6" w:rsidP="001E27E6">
            <w:pPr>
              <w:pStyle w:val="1f9"/>
              <w:ind w:firstLine="0"/>
            </w:pPr>
            <w:r w:rsidRPr="00A7079B">
              <w:t>Все населенные пункты муниципального образования</w:t>
            </w:r>
          </w:p>
        </w:tc>
      </w:tr>
      <w:tr w:rsidR="001E27E6" w:rsidRPr="00A7079B" w:rsidTr="001E27E6">
        <w:tc>
          <w:tcPr>
            <w:tcW w:w="5098" w:type="dxa"/>
          </w:tcPr>
          <w:p w:rsidR="001E27E6" w:rsidRPr="00A7079B" w:rsidRDefault="001E27E6" w:rsidP="001E27E6">
            <w:pPr>
              <w:pStyle w:val="1f9"/>
              <w:ind w:firstLine="0"/>
              <w:rPr>
                <w:b/>
              </w:rPr>
            </w:pPr>
            <w:r w:rsidRPr="00A7079B">
              <w:rPr>
                <w:b/>
              </w:rPr>
              <w:t>Обоснование расчетных показателей</w:t>
            </w:r>
            <w:r w:rsidRPr="00A7079B">
              <w:t xml:space="preserve"> </w:t>
            </w:r>
            <w:r w:rsidRPr="00A7079B">
              <w:rPr>
                <w:b/>
              </w:rPr>
              <w:t>минимально допустимого уровня обеспеченности объектами</w:t>
            </w:r>
          </w:p>
        </w:tc>
        <w:tc>
          <w:tcPr>
            <w:tcW w:w="5103" w:type="dxa"/>
          </w:tcPr>
          <w:p w:rsidR="001E27E6" w:rsidRPr="00A7079B" w:rsidRDefault="001E27E6" w:rsidP="001E27E6">
            <w:pPr>
              <w:pStyle w:val="1f9"/>
              <w:ind w:firstLine="0"/>
            </w:pPr>
            <w:r w:rsidRPr="00A7079B">
              <w:t xml:space="preserve">Не менее 2-х автобусных остановок для автобусов, движущихся в противоположных направлениях, смещенных по ходу движения на расстояние не менее </w:t>
            </w:r>
            <w:smartTag w:uri="urn:schemas-microsoft-com:office:smarttags" w:element="metricconverter">
              <w:smartTagPr>
                <w:attr w:name="ProductID" w:val="30 м"/>
              </w:smartTagPr>
              <w:r w:rsidRPr="00A7079B">
                <w:t>30 м</w:t>
              </w:r>
            </w:smartTag>
            <w:r w:rsidRPr="00A7079B">
              <w:t xml:space="preserve"> между ближайшими стенками павильонов.</w:t>
            </w:r>
          </w:p>
        </w:tc>
      </w:tr>
      <w:tr w:rsidR="001E27E6" w:rsidRPr="00A7079B" w:rsidTr="001E27E6">
        <w:tc>
          <w:tcPr>
            <w:tcW w:w="5098" w:type="dxa"/>
          </w:tcPr>
          <w:p w:rsidR="001E27E6" w:rsidRPr="00A7079B" w:rsidRDefault="001E27E6" w:rsidP="001E27E6">
            <w:pPr>
              <w:pStyle w:val="1f9"/>
              <w:ind w:firstLine="0"/>
              <w:rPr>
                <w:b/>
              </w:rPr>
            </w:pPr>
            <w:r w:rsidRPr="00A7079B">
              <w:rPr>
                <w:b/>
              </w:rPr>
              <w:t>Обоснование расчетных показателей</w:t>
            </w:r>
            <w:r w:rsidRPr="00A7079B">
              <w:t xml:space="preserve"> </w:t>
            </w:r>
            <w:r w:rsidRPr="00A7079B">
              <w:rPr>
                <w:b/>
              </w:rPr>
              <w:t>максимально допустимого уровня территориальной доступности объектов для населения поселения</w:t>
            </w:r>
          </w:p>
        </w:tc>
        <w:tc>
          <w:tcPr>
            <w:tcW w:w="5103" w:type="dxa"/>
          </w:tcPr>
          <w:p w:rsidR="00176AE9" w:rsidRDefault="001E27E6" w:rsidP="001E27E6">
            <w:pPr>
              <w:pStyle w:val="1f9"/>
              <w:ind w:firstLine="0"/>
            </w:pPr>
            <w:r w:rsidRPr="00A7079B">
              <w:t xml:space="preserve">ОСТ 218.1.002-2003. Автобусные остановки на автомобильных дорогах. </w:t>
            </w:r>
          </w:p>
          <w:p w:rsidR="001E27E6" w:rsidRPr="00A7079B" w:rsidRDefault="001E27E6" w:rsidP="001E27E6">
            <w:pPr>
              <w:pStyle w:val="1f9"/>
              <w:ind w:firstLine="0"/>
            </w:pPr>
            <w:r w:rsidRPr="00A7079B">
              <w:t>Общие технические требования</w:t>
            </w:r>
          </w:p>
        </w:tc>
      </w:tr>
      <w:tr w:rsidR="001E27E6" w:rsidRPr="00A7079B" w:rsidTr="001E27E6">
        <w:tc>
          <w:tcPr>
            <w:tcW w:w="5098" w:type="dxa"/>
          </w:tcPr>
          <w:p w:rsidR="001E27E6" w:rsidRPr="00A7079B" w:rsidRDefault="001E27E6" w:rsidP="001E27E6">
            <w:pPr>
              <w:pStyle w:val="1f9"/>
              <w:ind w:firstLine="0"/>
              <w:rPr>
                <w:b/>
              </w:rPr>
            </w:pPr>
            <w:r w:rsidRPr="00A7079B">
              <w:rPr>
                <w:b/>
              </w:rPr>
              <w:t>Предельные значения расчетных показателей установленное в региональных нормативах градостроительного проектирования:</w:t>
            </w:r>
          </w:p>
        </w:tc>
        <w:tc>
          <w:tcPr>
            <w:tcW w:w="5103" w:type="dxa"/>
          </w:tcPr>
          <w:p w:rsidR="001E27E6" w:rsidRPr="00A7079B" w:rsidRDefault="001E27E6" w:rsidP="001E27E6">
            <w:pPr>
              <w:pStyle w:val="1f9"/>
              <w:ind w:firstLine="0"/>
              <w:rPr>
                <w:b/>
              </w:rPr>
            </w:pPr>
          </w:p>
        </w:tc>
      </w:tr>
      <w:tr w:rsidR="001E27E6" w:rsidRPr="00A7079B" w:rsidTr="001E27E6">
        <w:tc>
          <w:tcPr>
            <w:tcW w:w="5098" w:type="dxa"/>
          </w:tcPr>
          <w:p w:rsidR="001E27E6" w:rsidRPr="00A7079B" w:rsidRDefault="001E27E6" w:rsidP="001E27E6">
            <w:pPr>
              <w:pStyle w:val="1f9"/>
              <w:ind w:firstLine="0"/>
            </w:pPr>
            <w:r w:rsidRPr="00A7079B">
              <w:t>минимально допустимый уровень обеспеченности объектами местного значения поселения</w:t>
            </w:r>
          </w:p>
        </w:tc>
        <w:tc>
          <w:tcPr>
            <w:tcW w:w="5103" w:type="dxa"/>
          </w:tcPr>
          <w:p w:rsidR="00176AE9" w:rsidRDefault="001E27E6" w:rsidP="001E27E6">
            <w:pPr>
              <w:pStyle w:val="1f9"/>
              <w:ind w:firstLine="0"/>
            </w:pPr>
            <w:r w:rsidRPr="00A7079B">
              <w:t xml:space="preserve">региональными нормативами градостроительного проектирования не </w:t>
            </w:r>
          </w:p>
          <w:p w:rsidR="001E27E6" w:rsidRPr="00A7079B" w:rsidRDefault="001E27E6" w:rsidP="001E27E6">
            <w:pPr>
              <w:pStyle w:val="1f9"/>
              <w:ind w:firstLine="0"/>
              <w:rPr>
                <w:b/>
              </w:rPr>
            </w:pPr>
            <w:r w:rsidRPr="00A7079B">
              <w:t>установлен</w:t>
            </w:r>
          </w:p>
        </w:tc>
      </w:tr>
      <w:tr w:rsidR="001E27E6" w:rsidRPr="00A7079B" w:rsidTr="001E27E6">
        <w:tc>
          <w:tcPr>
            <w:tcW w:w="5098" w:type="dxa"/>
          </w:tcPr>
          <w:p w:rsidR="001E27E6" w:rsidRPr="00A7079B" w:rsidRDefault="001E27E6" w:rsidP="001E27E6">
            <w:pPr>
              <w:pStyle w:val="1f9"/>
              <w:ind w:firstLine="0"/>
            </w:pPr>
            <w:r w:rsidRPr="00A7079B">
              <w:t xml:space="preserve">максимально допустимый уровень территориальной доступности объектов местного значения поселения для населения поселения </w:t>
            </w:r>
          </w:p>
        </w:tc>
        <w:tc>
          <w:tcPr>
            <w:tcW w:w="5103" w:type="dxa"/>
          </w:tcPr>
          <w:p w:rsidR="00176AE9" w:rsidRDefault="001E27E6" w:rsidP="001E27E6">
            <w:pPr>
              <w:pStyle w:val="1f9"/>
              <w:ind w:firstLine="0"/>
            </w:pPr>
            <w:r w:rsidRPr="00A7079B">
              <w:t>региональными нормативами градостроительного проектирования не</w:t>
            </w:r>
          </w:p>
          <w:p w:rsidR="001E27E6" w:rsidRPr="00A7079B" w:rsidRDefault="001E27E6" w:rsidP="001E27E6">
            <w:pPr>
              <w:pStyle w:val="1f9"/>
              <w:ind w:firstLine="0"/>
              <w:rPr>
                <w:b/>
              </w:rPr>
            </w:pPr>
            <w:r w:rsidRPr="00A7079B">
              <w:t xml:space="preserve"> установлен</w:t>
            </w:r>
          </w:p>
        </w:tc>
      </w:tr>
      <w:tr w:rsidR="001E27E6" w:rsidRPr="00A7079B" w:rsidTr="001E27E6">
        <w:tc>
          <w:tcPr>
            <w:tcW w:w="5098" w:type="dxa"/>
          </w:tcPr>
          <w:p w:rsidR="001E27E6" w:rsidRPr="00A7079B" w:rsidRDefault="001E27E6" w:rsidP="001E27E6">
            <w:pPr>
              <w:pStyle w:val="1f9"/>
              <w:ind w:firstLine="0"/>
              <w:rPr>
                <w:b/>
              </w:rPr>
            </w:pPr>
            <w:r w:rsidRPr="00A7079B">
              <w:rPr>
                <w:b/>
              </w:rPr>
              <w:t xml:space="preserve">Значения расчетных показателей, устанавливаемые для основной части нормативов градостроительного проектирования </w:t>
            </w:r>
          </w:p>
        </w:tc>
        <w:tc>
          <w:tcPr>
            <w:tcW w:w="5103" w:type="dxa"/>
          </w:tcPr>
          <w:p w:rsidR="001E27E6" w:rsidRPr="00A7079B" w:rsidRDefault="001E27E6" w:rsidP="001E27E6">
            <w:pPr>
              <w:pStyle w:val="1f9"/>
              <w:ind w:firstLine="0"/>
              <w:rPr>
                <w:b/>
              </w:rPr>
            </w:pPr>
          </w:p>
        </w:tc>
      </w:tr>
      <w:tr w:rsidR="001E27E6" w:rsidRPr="00A7079B" w:rsidTr="001E27E6">
        <w:tc>
          <w:tcPr>
            <w:tcW w:w="5098" w:type="dxa"/>
          </w:tcPr>
          <w:p w:rsidR="001E27E6" w:rsidRPr="00A7079B" w:rsidRDefault="001E27E6" w:rsidP="001E27E6">
            <w:pPr>
              <w:pStyle w:val="1f9"/>
              <w:ind w:firstLine="0"/>
            </w:pPr>
            <w:r w:rsidRPr="00A7079B">
              <w:t>минимально допустимый уровень обеспеченности объектами</w:t>
            </w:r>
          </w:p>
        </w:tc>
        <w:tc>
          <w:tcPr>
            <w:tcW w:w="5103" w:type="dxa"/>
          </w:tcPr>
          <w:p w:rsidR="001E27E6" w:rsidRPr="00A7079B" w:rsidRDefault="001E27E6" w:rsidP="001E27E6">
            <w:pPr>
              <w:pStyle w:val="1f9"/>
              <w:ind w:firstLine="0"/>
              <w:rPr>
                <w:b/>
              </w:rPr>
            </w:pPr>
            <w:r w:rsidRPr="00A7079B">
              <w:t xml:space="preserve">не менее 2-х автобусных остановок, в каждом населенном пункте, для автобусов, движущихся в противоположных направлениях, смещенных по ходу движения на расстояние не менее </w:t>
            </w:r>
            <w:smartTag w:uri="urn:schemas-microsoft-com:office:smarttags" w:element="metricconverter">
              <w:smartTagPr>
                <w:attr w:name="ProductID" w:val="30 м"/>
              </w:smartTagPr>
              <w:r w:rsidRPr="00A7079B">
                <w:t>30 м</w:t>
              </w:r>
            </w:smartTag>
            <w:r w:rsidRPr="00A7079B">
              <w:t xml:space="preserve"> между ближайшими стенками павильонов</w:t>
            </w:r>
          </w:p>
        </w:tc>
      </w:tr>
      <w:tr w:rsidR="001E27E6" w:rsidRPr="00A7079B" w:rsidTr="001E27E6">
        <w:tc>
          <w:tcPr>
            <w:tcW w:w="5098" w:type="dxa"/>
          </w:tcPr>
          <w:p w:rsidR="001E27E6" w:rsidRPr="00A7079B" w:rsidRDefault="001E27E6" w:rsidP="001E27E6">
            <w:pPr>
              <w:pStyle w:val="1f9"/>
              <w:ind w:firstLine="0"/>
            </w:pPr>
            <w:r w:rsidRPr="00A7079B">
              <w:t xml:space="preserve">максимально допустимый уровень территориальной доступности объектов для населения поселения </w:t>
            </w:r>
          </w:p>
        </w:tc>
        <w:tc>
          <w:tcPr>
            <w:tcW w:w="5103" w:type="dxa"/>
          </w:tcPr>
          <w:p w:rsidR="001E27E6" w:rsidRPr="00A7079B" w:rsidRDefault="001E27E6" w:rsidP="001E27E6">
            <w:pPr>
              <w:pStyle w:val="1f9"/>
              <w:ind w:firstLine="0"/>
              <w:rPr>
                <w:b/>
              </w:rPr>
            </w:pPr>
            <w:r w:rsidRPr="00A7079B">
              <w:t>пешеходная доступность не более 30 мин</w:t>
            </w:r>
          </w:p>
        </w:tc>
      </w:tr>
    </w:tbl>
    <w:p w:rsidR="001E27E6" w:rsidRPr="00E520C9" w:rsidRDefault="00C87A18" w:rsidP="001E27E6">
      <w:pPr>
        <w:pStyle w:val="11"/>
        <w:rPr>
          <w:sz w:val="24"/>
          <w:szCs w:val="24"/>
        </w:rPr>
      </w:pPr>
      <w:r>
        <w:rPr>
          <w:sz w:val="24"/>
          <w:szCs w:val="24"/>
        </w:rPr>
        <w:lastRenderedPageBreak/>
        <w:t xml:space="preserve">2.7. </w:t>
      </w:r>
      <w:r w:rsidR="001E27E6" w:rsidRPr="00E520C9">
        <w:rPr>
          <w:sz w:val="24"/>
          <w:szCs w:val="24"/>
        </w:rPr>
        <w:t>Обоснование расчетных показателей для объектов физической   культуры   и   массового спорта</w:t>
      </w:r>
    </w:p>
    <w:p w:rsidR="001E27E6" w:rsidRDefault="00C87A18" w:rsidP="001E27E6">
      <w:pPr>
        <w:pStyle w:val="1f9"/>
      </w:pPr>
      <w:r>
        <w:t>2.7.1</w:t>
      </w:r>
      <w:r w:rsidR="001E27E6">
        <w:t xml:space="preserve">. </w:t>
      </w:r>
      <w:r w:rsidR="001E27E6" w:rsidRPr="00251A7E">
        <w:t>Для населенных пунктов</w:t>
      </w:r>
      <w:r w:rsidR="001E27E6" w:rsidRPr="00251A7E">
        <w:rPr>
          <w:b/>
        </w:rPr>
        <w:t xml:space="preserve"> </w:t>
      </w:r>
      <w:r w:rsidR="001E27E6" w:rsidRPr="006048A3">
        <w:t>поселения подлежат обоснованию следующие расчетные показатели минимально допустимого уровня обеспеченности объектами физической   культуры   и   массового   спорта</w:t>
      </w:r>
      <w:r w:rsidR="001E27E6" w:rsidRPr="00251A7E">
        <w:t xml:space="preserve"> и расчетных показателей максимально допустимого уровня территориальной доступности таких объектов для населения поселения</w:t>
      </w:r>
      <w:r w:rsidR="001E27E6" w:rsidRPr="006048A3">
        <w:t xml:space="preserve"> </w:t>
      </w:r>
      <w:r w:rsidR="00E400CD">
        <w:t>представлены в таблице 8</w:t>
      </w:r>
      <w:r w:rsidR="001E27E6">
        <w:t>.</w:t>
      </w:r>
    </w:p>
    <w:p w:rsidR="001E27E6" w:rsidRPr="00B25F55" w:rsidRDefault="001E27E6" w:rsidP="001E27E6">
      <w:pPr>
        <w:pStyle w:val="afc"/>
        <w:jc w:val="right"/>
        <w:rPr>
          <w:i/>
          <w:szCs w:val="28"/>
        </w:rPr>
      </w:pPr>
      <w:r w:rsidRPr="00B25F55">
        <w:rPr>
          <w:i/>
          <w:szCs w:val="28"/>
        </w:rPr>
        <w:t xml:space="preserve">Таблица </w:t>
      </w:r>
      <w:r w:rsidR="00561893" w:rsidRPr="00B25F55">
        <w:rPr>
          <w:i/>
          <w:szCs w:val="28"/>
        </w:rPr>
        <w:fldChar w:fldCharType="begin"/>
      </w:r>
      <w:r w:rsidRPr="00B25F55">
        <w:rPr>
          <w:i/>
          <w:szCs w:val="28"/>
        </w:rPr>
        <w:instrText xml:space="preserve"> SEQ Таблица \* ARABIC </w:instrText>
      </w:r>
      <w:r w:rsidR="00561893" w:rsidRPr="00B25F55">
        <w:rPr>
          <w:i/>
          <w:szCs w:val="28"/>
        </w:rPr>
        <w:fldChar w:fldCharType="separate"/>
      </w:r>
      <w:r w:rsidR="00250838">
        <w:rPr>
          <w:i/>
          <w:noProof/>
          <w:szCs w:val="28"/>
        </w:rPr>
        <w:t>8</w:t>
      </w:r>
      <w:r w:rsidR="00561893" w:rsidRPr="00B25F55">
        <w:rPr>
          <w:i/>
          <w:szCs w:val="28"/>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8"/>
        <w:gridCol w:w="5103"/>
      </w:tblGrid>
      <w:tr w:rsidR="001E27E6" w:rsidRPr="00A7079B" w:rsidTr="001E27E6">
        <w:tc>
          <w:tcPr>
            <w:tcW w:w="5098" w:type="dxa"/>
          </w:tcPr>
          <w:p w:rsidR="001E27E6" w:rsidRPr="00A7079B" w:rsidRDefault="001E27E6" w:rsidP="001E27E6">
            <w:pPr>
              <w:pStyle w:val="1f9"/>
              <w:ind w:firstLine="0"/>
              <w:rPr>
                <w:b/>
              </w:rPr>
            </w:pPr>
            <w:r w:rsidRPr="00A7079B">
              <w:rPr>
                <w:b/>
              </w:rPr>
              <w:t>Наименование одного или нескольких видов объектов</w:t>
            </w:r>
            <w:r w:rsidRPr="00A7079B">
              <w:t xml:space="preserve"> </w:t>
            </w:r>
            <w:r w:rsidRPr="00A7079B">
              <w:rPr>
                <w:b/>
              </w:rPr>
              <w:t>местного значения поселения</w:t>
            </w:r>
          </w:p>
        </w:tc>
        <w:tc>
          <w:tcPr>
            <w:tcW w:w="5103" w:type="dxa"/>
          </w:tcPr>
          <w:p w:rsidR="001E27E6" w:rsidRPr="00A7079B" w:rsidRDefault="001E27E6" w:rsidP="001E27E6">
            <w:pPr>
              <w:jc w:val="both"/>
              <w:rPr>
                <w:sz w:val="28"/>
              </w:rPr>
            </w:pPr>
            <w:r w:rsidRPr="00A7079B">
              <w:rPr>
                <w:sz w:val="28"/>
              </w:rPr>
              <w:t>открытая спортивная площадка с искусственным покрытием или аналогичный объект</w:t>
            </w:r>
          </w:p>
        </w:tc>
      </w:tr>
      <w:tr w:rsidR="001E27E6" w:rsidRPr="00A7079B" w:rsidTr="001E27E6">
        <w:tc>
          <w:tcPr>
            <w:tcW w:w="5098" w:type="dxa"/>
          </w:tcPr>
          <w:p w:rsidR="001E27E6" w:rsidRPr="00A7079B" w:rsidRDefault="001E27E6" w:rsidP="001E27E6">
            <w:pPr>
              <w:pStyle w:val="1f9"/>
              <w:ind w:firstLine="0"/>
              <w:rPr>
                <w:b/>
              </w:rPr>
            </w:pPr>
            <w:r w:rsidRPr="00A7079B">
              <w:rPr>
                <w:b/>
              </w:rPr>
              <w:t>Территория применения расчетных показателей</w:t>
            </w:r>
          </w:p>
        </w:tc>
        <w:tc>
          <w:tcPr>
            <w:tcW w:w="5103" w:type="dxa"/>
          </w:tcPr>
          <w:p w:rsidR="001E27E6" w:rsidRDefault="001E27E6" w:rsidP="001E27E6">
            <w:pPr>
              <w:pStyle w:val="1f9"/>
              <w:ind w:firstLine="0"/>
            </w:pPr>
            <w:r w:rsidRPr="00A7079B">
              <w:t>В основном, как правило, населенные пункты муниципального образования с количеством населения более 500 чел.</w:t>
            </w:r>
          </w:p>
          <w:p w:rsidR="00176AE9" w:rsidRPr="00A7079B" w:rsidRDefault="00176AE9" w:rsidP="001E27E6">
            <w:pPr>
              <w:pStyle w:val="1f9"/>
              <w:ind w:firstLine="0"/>
            </w:pPr>
          </w:p>
        </w:tc>
      </w:tr>
      <w:tr w:rsidR="001E27E6" w:rsidRPr="00A7079B" w:rsidTr="001E27E6">
        <w:tc>
          <w:tcPr>
            <w:tcW w:w="5098" w:type="dxa"/>
          </w:tcPr>
          <w:p w:rsidR="001E27E6" w:rsidRPr="00A7079B" w:rsidRDefault="001E27E6" w:rsidP="001E27E6">
            <w:pPr>
              <w:pStyle w:val="1f9"/>
              <w:ind w:firstLine="0"/>
              <w:rPr>
                <w:b/>
              </w:rPr>
            </w:pPr>
            <w:r w:rsidRPr="00A7079B">
              <w:rPr>
                <w:b/>
              </w:rPr>
              <w:t>Обоснование расчетных показателей</w:t>
            </w:r>
            <w:r w:rsidRPr="00A7079B">
              <w:t xml:space="preserve"> </w:t>
            </w:r>
            <w:r w:rsidRPr="00A7079B">
              <w:rPr>
                <w:b/>
              </w:rPr>
              <w:t>минимально допустимого уровня обеспеченности объектами</w:t>
            </w:r>
          </w:p>
        </w:tc>
        <w:tc>
          <w:tcPr>
            <w:tcW w:w="5103" w:type="dxa"/>
          </w:tcPr>
          <w:p w:rsidR="001E27E6" w:rsidRPr="00A7079B" w:rsidRDefault="001E27E6" w:rsidP="001E27E6">
            <w:pPr>
              <w:pStyle w:val="1f9"/>
              <w:ind w:firstLine="0"/>
            </w:pPr>
            <w:r w:rsidRPr="00A7079B">
              <w:t>Значения расчетных показателей обусловлены особенностью типа расселения поселения</w:t>
            </w:r>
          </w:p>
        </w:tc>
      </w:tr>
      <w:tr w:rsidR="001E27E6" w:rsidRPr="00A7079B" w:rsidTr="001E27E6">
        <w:tc>
          <w:tcPr>
            <w:tcW w:w="5098" w:type="dxa"/>
          </w:tcPr>
          <w:p w:rsidR="001E27E6" w:rsidRPr="00A7079B" w:rsidRDefault="001E27E6" w:rsidP="001E27E6">
            <w:pPr>
              <w:pStyle w:val="1f9"/>
              <w:ind w:firstLine="0"/>
              <w:rPr>
                <w:b/>
              </w:rPr>
            </w:pPr>
            <w:r w:rsidRPr="00A7079B">
              <w:rPr>
                <w:b/>
              </w:rPr>
              <w:t>Обоснование расчетных показателей</w:t>
            </w:r>
            <w:r w:rsidRPr="00A7079B">
              <w:t xml:space="preserve"> </w:t>
            </w:r>
            <w:r w:rsidRPr="00A7079B">
              <w:rPr>
                <w:b/>
              </w:rPr>
              <w:t>максимально допустимого уровня территориальной доступности объектов для населения поселения</w:t>
            </w:r>
          </w:p>
        </w:tc>
        <w:tc>
          <w:tcPr>
            <w:tcW w:w="5103" w:type="dxa"/>
          </w:tcPr>
          <w:p w:rsidR="001E27E6" w:rsidRPr="00A7079B" w:rsidRDefault="001E27E6" w:rsidP="001E27E6">
            <w:pPr>
              <w:pStyle w:val="1f9"/>
              <w:ind w:firstLine="0"/>
            </w:pPr>
            <w:r w:rsidRPr="00A7079B">
              <w:t>Значения расчетных показателей обусловлены особенностью типа расселения поселения</w:t>
            </w:r>
          </w:p>
        </w:tc>
      </w:tr>
      <w:tr w:rsidR="001E27E6" w:rsidRPr="00A7079B" w:rsidTr="001E27E6">
        <w:tc>
          <w:tcPr>
            <w:tcW w:w="5098" w:type="dxa"/>
          </w:tcPr>
          <w:p w:rsidR="001E27E6" w:rsidRPr="00A7079B" w:rsidRDefault="001E27E6" w:rsidP="001E27E6">
            <w:pPr>
              <w:pStyle w:val="1f9"/>
              <w:ind w:firstLine="0"/>
              <w:rPr>
                <w:b/>
              </w:rPr>
            </w:pPr>
            <w:r w:rsidRPr="00A7079B">
              <w:rPr>
                <w:b/>
              </w:rPr>
              <w:t>Предельные значения расчетных показателей установленное в региональных нормативах градостроительного проектирования:</w:t>
            </w:r>
          </w:p>
        </w:tc>
        <w:tc>
          <w:tcPr>
            <w:tcW w:w="5103" w:type="dxa"/>
          </w:tcPr>
          <w:p w:rsidR="001E27E6" w:rsidRPr="00A7079B" w:rsidRDefault="001E27E6" w:rsidP="001E27E6">
            <w:pPr>
              <w:pStyle w:val="1f9"/>
              <w:ind w:firstLine="0"/>
              <w:rPr>
                <w:b/>
              </w:rPr>
            </w:pPr>
          </w:p>
        </w:tc>
      </w:tr>
      <w:tr w:rsidR="001E27E6" w:rsidRPr="00A7079B" w:rsidTr="001E27E6">
        <w:tc>
          <w:tcPr>
            <w:tcW w:w="5098" w:type="dxa"/>
          </w:tcPr>
          <w:p w:rsidR="001E27E6" w:rsidRPr="00A7079B" w:rsidRDefault="001E27E6" w:rsidP="001E27E6">
            <w:pPr>
              <w:pStyle w:val="1f9"/>
              <w:ind w:firstLine="0"/>
            </w:pPr>
            <w:r w:rsidRPr="00A7079B">
              <w:t>минимально допустимый уровень обеспеченности объектами местного значения поселения</w:t>
            </w:r>
          </w:p>
        </w:tc>
        <w:tc>
          <w:tcPr>
            <w:tcW w:w="5103" w:type="dxa"/>
          </w:tcPr>
          <w:p w:rsidR="00176AE9" w:rsidRDefault="001E27E6" w:rsidP="001E27E6">
            <w:pPr>
              <w:pStyle w:val="1f9"/>
              <w:ind w:firstLine="0"/>
            </w:pPr>
            <w:r w:rsidRPr="00A7079B">
              <w:t xml:space="preserve">региональными нормативами градостроительного проектирования не </w:t>
            </w:r>
          </w:p>
          <w:p w:rsidR="001E27E6" w:rsidRPr="00A7079B" w:rsidRDefault="001E27E6" w:rsidP="001E27E6">
            <w:pPr>
              <w:pStyle w:val="1f9"/>
              <w:ind w:firstLine="0"/>
              <w:rPr>
                <w:b/>
              </w:rPr>
            </w:pPr>
            <w:r w:rsidRPr="00A7079B">
              <w:t>установлен</w:t>
            </w:r>
          </w:p>
        </w:tc>
      </w:tr>
      <w:tr w:rsidR="001E27E6" w:rsidRPr="00A7079B" w:rsidTr="001E27E6">
        <w:tc>
          <w:tcPr>
            <w:tcW w:w="5098" w:type="dxa"/>
          </w:tcPr>
          <w:p w:rsidR="001E27E6" w:rsidRPr="00A7079B" w:rsidRDefault="001E27E6" w:rsidP="001E27E6">
            <w:pPr>
              <w:pStyle w:val="1f9"/>
              <w:ind w:firstLine="0"/>
            </w:pPr>
            <w:r w:rsidRPr="00A7079B">
              <w:t xml:space="preserve">максимально допустимый уровень территориальной доступности объектов местного значения поселения для населения поселения </w:t>
            </w:r>
          </w:p>
        </w:tc>
        <w:tc>
          <w:tcPr>
            <w:tcW w:w="5103" w:type="dxa"/>
          </w:tcPr>
          <w:p w:rsidR="00176AE9" w:rsidRDefault="001E27E6" w:rsidP="001E27E6">
            <w:pPr>
              <w:pStyle w:val="1f9"/>
              <w:ind w:firstLine="0"/>
            </w:pPr>
            <w:r w:rsidRPr="00A7079B">
              <w:t xml:space="preserve">региональными нормативами градостроительного проектирования не </w:t>
            </w:r>
          </w:p>
          <w:p w:rsidR="001E27E6" w:rsidRPr="00A7079B" w:rsidRDefault="001E27E6" w:rsidP="001E27E6">
            <w:pPr>
              <w:pStyle w:val="1f9"/>
              <w:ind w:firstLine="0"/>
              <w:rPr>
                <w:b/>
              </w:rPr>
            </w:pPr>
            <w:r w:rsidRPr="00A7079B">
              <w:t>установлен</w:t>
            </w:r>
          </w:p>
        </w:tc>
      </w:tr>
      <w:tr w:rsidR="001E27E6" w:rsidRPr="00A7079B" w:rsidTr="001E27E6">
        <w:tc>
          <w:tcPr>
            <w:tcW w:w="5098" w:type="dxa"/>
          </w:tcPr>
          <w:p w:rsidR="001E27E6" w:rsidRPr="00A7079B" w:rsidRDefault="001E27E6" w:rsidP="001E27E6">
            <w:pPr>
              <w:pStyle w:val="1f9"/>
              <w:ind w:firstLine="0"/>
              <w:rPr>
                <w:b/>
              </w:rPr>
            </w:pPr>
            <w:r w:rsidRPr="00A7079B">
              <w:rPr>
                <w:b/>
              </w:rPr>
              <w:t xml:space="preserve">Значения расчетных показателей, устанавливаемые для основной части нормативов градостроительного проектирования </w:t>
            </w:r>
          </w:p>
        </w:tc>
        <w:tc>
          <w:tcPr>
            <w:tcW w:w="5103" w:type="dxa"/>
          </w:tcPr>
          <w:p w:rsidR="001E27E6" w:rsidRPr="00A7079B" w:rsidRDefault="001E27E6" w:rsidP="001E27E6">
            <w:pPr>
              <w:pStyle w:val="1f9"/>
              <w:ind w:firstLine="0"/>
              <w:rPr>
                <w:b/>
              </w:rPr>
            </w:pPr>
          </w:p>
        </w:tc>
      </w:tr>
      <w:tr w:rsidR="001E27E6" w:rsidRPr="00A7079B" w:rsidTr="001E27E6">
        <w:tc>
          <w:tcPr>
            <w:tcW w:w="5098" w:type="dxa"/>
          </w:tcPr>
          <w:p w:rsidR="001E27E6" w:rsidRPr="00A7079B" w:rsidRDefault="001E27E6" w:rsidP="001E27E6">
            <w:pPr>
              <w:pStyle w:val="1f9"/>
              <w:ind w:firstLine="0"/>
            </w:pPr>
            <w:r w:rsidRPr="00A7079B">
              <w:t>минимально допустимый уровень обеспеченности объектами</w:t>
            </w:r>
          </w:p>
        </w:tc>
        <w:tc>
          <w:tcPr>
            <w:tcW w:w="5103" w:type="dxa"/>
          </w:tcPr>
          <w:p w:rsidR="001E27E6" w:rsidRPr="00A7079B" w:rsidRDefault="001E27E6" w:rsidP="001E27E6">
            <w:pPr>
              <w:pStyle w:val="1f9"/>
              <w:ind w:firstLine="0"/>
            </w:pPr>
            <w:r w:rsidRPr="00A7079B">
              <w:t>не менее одного объекта каждого типа</w:t>
            </w:r>
          </w:p>
        </w:tc>
      </w:tr>
      <w:tr w:rsidR="001E27E6" w:rsidRPr="00A7079B" w:rsidTr="001E27E6">
        <w:tc>
          <w:tcPr>
            <w:tcW w:w="5098" w:type="dxa"/>
          </w:tcPr>
          <w:p w:rsidR="001E27E6" w:rsidRPr="00A7079B" w:rsidRDefault="001E27E6" w:rsidP="001E27E6">
            <w:pPr>
              <w:pStyle w:val="1f9"/>
              <w:ind w:firstLine="0"/>
            </w:pPr>
            <w:r w:rsidRPr="00A7079B">
              <w:t xml:space="preserve">максимально допустимый уровень территориальной доступности объектов для населения поселения </w:t>
            </w:r>
          </w:p>
        </w:tc>
        <w:tc>
          <w:tcPr>
            <w:tcW w:w="5103" w:type="dxa"/>
          </w:tcPr>
          <w:p w:rsidR="001E27E6" w:rsidRPr="00A7079B" w:rsidRDefault="001E27E6" w:rsidP="001E27E6">
            <w:pPr>
              <w:pStyle w:val="1f9"/>
              <w:ind w:firstLine="0"/>
              <w:rPr>
                <w:b/>
              </w:rPr>
            </w:pPr>
            <w:r w:rsidRPr="00A7079B">
              <w:t>пешеходно-транспортная доступность не более 30 мин.</w:t>
            </w:r>
          </w:p>
        </w:tc>
      </w:tr>
    </w:tbl>
    <w:p w:rsidR="001E27E6" w:rsidRPr="00EF6252" w:rsidRDefault="00C87A18" w:rsidP="001E27E6">
      <w:pPr>
        <w:pStyle w:val="11"/>
        <w:rPr>
          <w:sz w:val="24"/>
          <w:szCs w:val="24"/>
        </w:rPr>
      </w:pPr>
      <w:r>
        <w:rPr>
          <w:sz w:val="24"/>
          <w:szCs w:val="24"/>
        </w:rPr>
        <w:lastRenderedPageBreak/>
        <w:t xml:space="preserve">2.8. </w:t>
      </w:r>
      <w:r w:rsidR="001E27E6" w:rsidRPr="00EF6252">
        <w:rPr>
          <w:sz w:val="24"/>
          <w:szCs w:val="24"/>
        </w:rPr>
        <w:t>Обоснование расчетных показателей для объектов в иных областях в связи с решением вопросов местного значения поселения</w:t>
      </w:r>
    </w:p>
    <w:p w:rsidR="001E27E6" w:rsidRDefault="00C87A18" w:rsidP="001E27E6">
      <w:pPr>
        <w:pStyle w:val="1f9"/>
      </w:pPr>
      <w:r>
        <w:t>2.8.1</w:t>
      </w:r>
      <w:r w:rsidR="001E27E6">
        <w:t xml:space="preserve">. </w:t>
      </w:r>
      <w:r w:rsidR="001E27E6" w:rsidRPr="00251A7E">
        <w:t xml:space="preserve">Для </w:t>
      </w:r>
      <w:r w:rsidR="001E27E6">
        <w:t xml:space="preserve">территории </w:t>
      </w:r>
      <w:r w:rsidR="001E27E6" w:rsidRPr="006048A3">
        <w:t xml:space="preserve">поселения подлежат обоснованию следующие расчетные показатели минимально допустимого уровня обеспеченности объектами культуры   и   </w:t>
      </w:r>
      <w:r w:rsidR="001E27E6">
        <w:t>досуга</w:t>
      </w:r>
      <w:r w:rsidR="001E27E6" w:rsidRPr="00251A7E">
        <w:t xml:space="preserve"> и расчетных показателей максимально допустимого уровня территориальной доступности таких объектов для населения поселения</w:t>
      </w:r>
      <w:r w:rsidR="001E27E6" w:rsidRPr="006048A3">
        <w:t xml:space="preserve"> </w:t>
      </w:r>
      <w:r w:rsidR="001E27E6">
        <w:t>пред</w:t>
      </w:r>
      <w:r w:rsidR="00E400CD">
        <w:t>ставлены в таблице 9</w:t>
      </w:r>
      <w:r w:rsidR="001E27E6">
        <w:t>.</w:t>
      </w:r>
    </w:p>
    <w:p w:rsidR="001E27E6" w:rsidRPr="00B25F55" w:rsidRDefault="001E27E6" w:rsidP="001E27E6">
      <w:pPr>
        <w:pStyle w:val="afc"/>
        <w:jc w:val="right"/>
        <w:rPr>
          <w:i/>
          <w:szCs w:val="28"/>
        </w:rPr>
      </w:pPr>
      <w:r w:rsidRPr="00B25F55">
        <w:rPr>
          <w:i/>
          <w:szCs w:val="28"/>
        </w:rPr>
        <w:t xml:space="preserve">Таблица </w:t>
      </w:r>
      <w:r w:rsidR="00561893" w:rsidRPr="00B25F55">
        <w:rPr>
          <w:i/>
          <w:szCs w:val="28"/>
        </w:rPr>
        <w:fldChar w:fldCharType="begin"/>
      </w:r>
      <w:r w:rsidRPr="00B25F55">
        <w:rPr>
          <w:i/>
          <w:szCs w:val="28"/>
        </w:rPr>
        <w:instrText xml:space="preserve"> SEQ Таблица \* ARABIC </w:instrText>
      </w:r>
      <w:r w:rsidR="00561893" w:rsidRPr="00B25F55">
        <w:rPr>
          <w:i/>
          <w:szCs w:val="28"/>
        </w:rPr>
        <w:fldChar w:fldCharType="separate"/>
      </w:r>
      <w:r w:rsidR="00250838">
        <w:rPr>
          <w:i/>
          <w:noProof/>
          <w:szCs w:val="28"/>
        </w:rPr>
        <w:t>9</w:t>
      </w:r>
      <w:r w:rsidR="00561893" w:rsidRPr="00B25F55">
        <w:rPr>
          <w:i/>
          <w:szCs w:val="28"/>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8"/>
        <w:gridCol w:w="5103"/>
      </w:tblGrid>
      <w:tr w:rsidR="001E27E6" w:rsidRPr="00A7079B" w:rsidTr="001E27E6">
        <w:tc>
          <w:tcPr>
            <w:tcW w:w="5098" w:type="dxa"/>
          </w:tcPr>
          <w:p w:rsidR="001E27E6" w:rsidRPr="00A7079B" w:rsidRDefault="001E27E6" w:rsidP="001E27E6">
            <w:pPr>
              <w:jc w:val="both"/>
              <w:rPr>
                <w:b/>
                <w:sz w:val="28"/>
              </w:rPr>
            </w:pPr>
            <w:r w:rsidRPr="00A7079B">
              <w:rPr>
                <w:b/>
                <w:sz w:val="28"/>
              </w:rPr>
              <w:t>Наименование одного или нескольких видов объектов</w:t>
            </w:r>
            <w:r w:rsidRPr="00A7079B">
              <w:rPr>
                <w:sz w:val="28"/>
              </w:rPr>
              <w:t xml:space="preserve"> </w:t>
            </w:r>
            <w:r w:rsidRPr="00A7079B">
              <w:rPr>
                <w:b/>
                <w:sz w:val="28"/>
              </w:rPr>
              <w:t>местного значения поселения</w:t>
            </w:r>
          </w:p>
        </w:tc>
        <w:tc>
          <w:tcPr>
            <w:tcW w:w="5103" w:type="dxa"/>
          </w:tcPr>
          <w:p w:rsidR="001E27E6" w:rsidRPr="00A7079B" w:rsidRDefault="001E27E6" w:rsidP="001E27E6">
            <w:pPr>
              <w:pStyle w:val="1f9"/>
              <w:ind w:firstLine="0"/>
            </w:pPr>
            <w:r w:rsidRPr="00A7079B">
              <w:t>Дом культуры и творчества или объект аналогичный такому функциональному назначению; здание библиотеки или объект аналогичный такому функциональному назначению</w:t>
            </w:r>
          </w:p>
        </w:tc>
      </w:tr>
      <w:tr w:rsidR="001E27E6" w:rsidRPr="00A7079B" w:rsidTr="001E27E6">
        <w:tc>
          <w:tcPr>
            <w:tcW w:w="5098" w:type="dxa"/>
          </w:tcPr>
          <w:p w:rsidR="001E27E6" w:rsidRPr="00A7079B" w:rsidRDefault="001E27E6" w:rsidP="001E27E6">
            <w:pPr>
              <w:jc w:val="both"/>
              <w:rPr>
                <w:b/>
                <w:sz w:val="28"/>
              </w:rPr>
            </w:pPr>
            <w:r w:rsidRPr="00A7079B">
              <w:rPr>
                <w:b/>
                <w:sz w:val="28"/>
              </w:rPr>
              <w:t>Территория применения расчетных показателей</w:t>
            </w:r>
          </w:p>
        </w:tc>
        <w:tc>
          <w:tcPr>
            <w:tcW w:w="5103" w:type="dxa"/>
          </w:tcPr>
          <w:p w:rsidR="001E27E6" w:rsidRPr="00A7079B" w:rsidRDefault="001E27E6" w:rsidP="001E27E6">
            <w:pPr>
              <w:jc w:val="both"/>
              <w:rPr>
                <w:sz w:val="28"/>
              </w:rPr>
            </w:pPr>
            <w:r w:rsidRPr="00A7079B">
              <w:rPr>
                <w:sz w:val="28"/>
              </w:rPr>
              <w:t>Вся территория муниципального образования</w:t>
            </w:r>
          </w:p>
        </w:tc>
      </w:tr>
      <w:tr w:rsidR="001E27E6" w:rsidRPr="00A7079B" w:rsidTr="001E27E6">
        <w:tc>
          <w:tcPr>
            <w:tcW w:w="5098" w:type="dxa"/>
          </w:tcPr>
          <w:p w:rsidR="001E27E6" w:rsidRPr="00A7079B" w:rsidRDefault="001E27E6" w:rsidP="001E27E6">
            <w:pPr>
              <w:jc w:val="both"/>
              <w:rPr>
                <w:b/>
                <w:sz w:val="28"/>
              </w:rPr>
            </w:pPr>
            <w:r w:rsidRPr="00A7079B">
              <w:rPr>
                <w:b/>
                <w:sz w:val="28"/>
              </w:rPr>
              <w:t>Обоснование расчетных показателей</w:t>
            </w:r>
            <w:r w:rsidRPr="00A7079B">
              <w:rPr>
                <w:sz w:val="28"/>
              </w:rPr>
              <w:t xml:space="preserve"> </w:t>
            </w:r>
            <w:r w:rsidRPr="00A7079B">
              <w:rPr>
                <w:b/>
                <w:sz w:val="28"/>
              </w:rPr>
              <w:t>минимально допустимого уровня обеспеченности объектами</w:t>
            </w:r>
          </w:p>
        </w:tc>
        <w:tc>
          <w:tcPr>
            <w:tcW w:w="5103" w:type="dxa"/>
          </w:tcPr>
          <w:p w:rsidR="001E27E6" w:rsidRPr="00A7079B" w:rsidRDefault="001E27E6" w:rsidP="001E27E6">
            <w:pPr>
              <w:jc w:val="both"/>
              <w:rPr>
                <w:sz w:val="28"/>
              </w:rPr>
            </w:pPr>
            <w:r w:rsidRPr="00A7079B">
              <w:rPr>
                <w:sz w:val="28"/>
              </w:rPr>
              <w:t>Обеспечение благоприятных условий жизнедеятельности населения, в том числе объектами</w:t>
            </w:r>
            <w:r w:rsidRPr="00A7079B">
              <w:t xml:space="preserve"> </w:t>
            </w:r>
            <w:r w:rsidRPr="00A7079B">
              <w:rPr>
                <w:sz w:val="28"/>
              </w:rPr>
              <w:t>социального и коммунально-бытового назначения</w:t>
            </w:r>
          </w:p>
        </w:tc>
      </w:tr>
      <w:tr w:rsidR="001E27E6" w:rsidRPr="00A7079B" w:rsidTr="001E27E6">
        <w:tc>
          <w:tcPr>
            <w:tcW w:w="5098" w:type="dxa"/>
          </w:tcPr>
          <w:p w:rsidR="001E27E6" w:rsidRPr="00A7079B" w:rsidRDefault="001E27E6" w:rsidP="001E27E6">
            <w:pPr>
              <w:jc w:val="both"/>
              <w:rPr>
                <w:b/>
                <w:sz w:val="28"/>
              </w:rPr>
            </w:pPr>
            <w:r w:rsidRPr="00A7079B">
              <w:rPr>
                <w:b/>
                <w:sz w:val="28"/>
              </w:rPr>
              <w:t>Обоснование расчетных показателей</w:t>
            </w:r>
            <w:r w:rsidRPr="00A7079B">
              <w:rPr>
                <w:sz w:val="28"/>
              </w:rPr>
              <w:t xml:space="preserve"> </w:t>
            </w:r>
            <w:r w:rsidRPr="00A7079B">
              <w:rPr>
                <w:b/>
                <w:sz w:val="28"/>
              </w:rPr>
              <w:t>максимально допустимого уровня территориальной доступности объектов для населения поселения</w:t>
            </w:r>
          </w:p>
        </w:tc>
        <w:tc>
          <w:tcPr>
            <w:tcW w:w="5103" w:type="dxa"/>
          </w:tcPr>
          <w:p w:rsidR="001E27E6" w:rsidRPr="00A7079B" w:rsidRDefault="001E27E6" w:rsidP="001E27E6">
            <w:pPr>
              <w:jc w:val="both"/>
              <w:rPr>
                <w:sz w:val="28"/>
              </w:rPr>
            </w:pPr>
            <w:r w:rsidRPr="00A7079B">
              <w:rPr>
                <w:sz w:val="28"/>
              </w:rPr>
              <w:t>Значения расчетных показателей обусловлены особенностью типа расселения поселения</w:t>
            </w:r>
          </w:p>
        </w:tc>
      </w:tr>
      <w:tr w:rsidR="001E27E6" w:rsidRPr="00A7079B" w:rsidTr="001E27E6">
        <w:tc>
          <w:tcPr>
            <w:tcW w:w="5098" w:type="dxa"/>
          </w:tcPr>
          <w:p w:rsidR="001E27E6" w:rsidRPr="00A7079B" w:rsidRDefault="001E27E6" w:rsidP="001E27E6">
            <w:pPr>
              <w:jc w:val="both"/>
              <w:rPr>
                <w:b/>
                <w:sz w:val="28"/>
              </w:rPr>
            </w:pPr>
            <w:r w:rsidRPr="00A7079B">
              <w:rPr>
                <w:b/>
                <w:sz w:val="28"/>
              </w:rPr>
              <w:t>Предельные значения расчетных показателей установленное в региональных нормативах градостроительного проектирования:</w:t>
            </w:r>
          </w:p>
        </w:tc>
        <w:tc>
          <w:tcPr>
            <w:tcW w:w="5103" w:type="dxa"/>
          </w:tcPr>
          <w:p w:rsidR="001E27E6" w:rsidRPr="00A7079B" w:rsidRDefault="001E27E6" w:rsidP="001E27E6">
            <w:pPr>
              <w:jc w:val="both"/>
              <w:rPr>
                <w:b/>
                <w:sz w:val="28"/>
              </w:rPr>
            </w:pPr>
          </w:p>
        </w:tc>
      </w:tr>
      <w:tr w:rsidR="001E27E6" w:rsidRPr="00A7079B" w:rsidTr="001E27E6">
        <w:tc>
          <w:tcPr>
            <w:tcW w:w="5098" w:type="dxa"/>
          </w:tcPr>
          <w:p w:rsidR="001E27E6" w:rsidRPr="00A7079B" w:rsidRDefault="001E27E6" w:rsidP="001E27E6">
            <w:pPr>
              <w:jc w:val="both"/>
              <w:rPr>
                <w:sz w:val="28"/>
              </w:rPr>
            </w:pPr>
            <w:r w:rsidRPr="00A7079B">
              <w:rPr>
                <w:sz w:val="28"/>
              </w:rPr>
              <w:t>минимально допустимый уровень обеспеченности объектами местного значения поселения</w:t>
            </w:r>
          </w:p>
        </w:tc>
        <w:tc>
          <w:tcPr>
            <w:tcW w:w="5103" w:type="dxa"/>
          </w:tcPr>
          <w:p w:rsidR="00176AE9" w:rsidRDefault="001E27E6" w:rsidP="001E27E6">
            <w:pPr>
              <w:pStyle w:val="1f9"/>
              <w:ind w:firstLine="0"/>
            </w:pPr>
            <w:r w:rsidRPr="00A7079B">
              <w:t xml:space="preserve">региональными нормативами градостроительного проектирования не </w:t>
            </w:r>
          </w:p>
          <w:p w:rsidR="001E27E6" w:rsidRPr="00A7079B" w:rsidRDefault="001E27E6" w:rsidP="001E27E6">
            <w:pPr>
              <w:pStyle w:val="1f9"/>
              <w:ind w:firstLine="0"/>
              <w:rPr>
                <w:b/>
              </w:rPr>
            </w:pPr>
            <w:r w:rsidRPr="00A7079B">
              <w:t>установлен</w:t>
            </w:r>
          </w:p>
        </w:tc>
      </w:tr>
      <w:tr w:rsidR="001E27E6" w:rsidRPr="00A7079B" w:rsidTr="001E27E6">
        <w:tc>
          <w:tcPr>
            <w:tcW w:w="5098" w:type="dxa"/>
          </w:tcPr>
          <w:p w:rsidR="001E27E6" w:rsidRPr="00A7079B" w:rsidRDefault="001E27E6" w:rsidP="001E27E6">
            <w:pPr>
              <w:jc w:val="both"/>
              <w:rPr>
                <w:sz w:val="28"/>
              </w:rPr>
            </w:pPr>
            <w:r w:rsidRPr="00A7079B">
              <w:rPr>
                <w:sz w:val="28"/>
              </w:rPr>
              <w:t xml:space="preserve">максимально допустимый уровень территориальной доступности объектов местного значения поселения для населения поселения </w:t>
            </w:r>
          </w:p>
        </w:tc>
        <w:tc>
          <w:tcPr>
            <w:tcW w:w="5103" w:type="dxa"/>
          </w:tcPr>
          <w:p w:rsidR="00176AE9" w:rsidRDefault="001E27E6" w:rsidP="001E27E6">
            <w:pPr>
              <w:pStyle w:val="1f9"/>
              <w:ind w:firstLine="0"/>
            </w:pPr>
            <w:r w:rsidRPr="00A7079B">
              <w:t xml:space="preserve">региональными нормативами градостроительного проектирования не </w:t>
            </w:r>
          </w:p>
          <w:p w:rsidR="001E27E6" w:rsidRPr="00A7079B" w:rsidRDefault="001E27E6" w:rsidP="001E27E6">
            <w:pPr>
              <w:pStyle w:val="1f9"/>
              <w:ind w:firstLine="0"/>
              <w:rPr>
                <w:b/>
              </w:rPr>
            </w:pPr>
            <w:r w:rsidRPr="00A7079B">
              <w:t>установлен</w:t>
            </w:r>
          </w:p>
        </w:tc>
      </w:tr>
      <w:tr w:rsidR="001E27E6" w:rsidRPr="00A7079B" w:rsidTr="001E27E6">
        <w:tc>
          <w:tcPr>
            <w:tcW w:w="5098" w:type="dxa"/>
          </w:tcPr>
          <w:p w:rsidR="001E27E6" w:rsidRPr="00A7079B" w:rsidRDefault="001E27E6" w:rsidP="001E27E6">
            <w:pPr>
              <w:jc w:val="both"/>
              <w:rPr>
                <w:b/>
                <w:sz w:val="28"/>
              </w:rPr>
            </w:pPr>
            <w:r w:rsidRPr="00A7079B">
              <w:rPr>
                <w:b/>
                <w:sz w:val="28"/>
              </w:rPr>
              <w:t xml:space="preserve">Значения расчетных показателей, устанавливаемые для основной части нормативов градостроительного проектирования </w:t>
            </w:r>
          </w:p>
        </w:tc>
        <w:tc>
          <w:tcPr>
            <w:tcW w:w="5103" w:type="dxa"/>
          </w:tcPr>
          <w:p w:rsidR="001E27E6" w:rsidRPr="00A7079B" w:rsidRDefault="001E27E6" w:rsidP="001E27E6">
            <w:pPr>
              <w:jc w:val="both"/>
              <w:rPr>
                <w:b/>
                <w:sz w:val="28"/>
              </w:rPr>
            </w:pPr>
          </w:p>
        </w:tc>
      </w:tr>
      <w:tr w:rsidR="001E27E6" w:rsidRPr="00A7079B" w:rsidTr="001E27E6">
        <w:tc>
          <w:tcPr>
            <w:tcW w:w="5098" w:type="dxa"/>
          </w:tcPr>
          <w:p w:rsidR="001E27E6" w:rsidRPr="00A7079B" w:rsidRDefault="001E27E6" w:rsidP="001E27E6">
            <w:pPr>
              <w:jc w:val="both"/>
              <w:rPr>
                <w:sz w:val="28"/>
              </w:rPr>
            </w:pPr>
            <w:r w:rsidRPr="00A7079B">
              <w:rPr>
                <w:sz w:val="28"/>
              </w:rPr>
              <w:t>минимально допустимый уровень обеспеченности объектами</w:t>
            </w:r>
          </w:p>
        </w:tc>
        <w:tc>
          <w:tcPr>
            <w:tcW w:w="5103" w:type="dxa"/>
          </w:tcPr>
          <w:p w:rsidR="001E27E6" w:rsidRPr="00A7079B" w:rsidRDefault="001E27E6" w:rsidP="001E27E6">
            <w:pPr>
              <w:jc w:val="both"/>
              <w:rPr>
                <w:sz w:val="28"/>
              </w:rPr>
            </w:pPr>
            <w:r w:rsidRPr="00A7079B">
              <w:rPr>
                <w:sz w:val="28"/>
              </w:rPr>
              <w:t>обеспеченность не менее одного объекта каждого типа на территорию поселения</w:t>
            </w:r>
          </w:p>
        </w:tc>
      </w:tr>
      <w:tr w:rsidR="001E27E6" w:rsidRPr="00A7079B" w:rsidTr="001E27E6">
        <w:tc>
          <w:tcPr>
            <w:tcW w:w="5098" w:type="dxa"/>
          </w:tcPr>
          <w:p w:rsidR="001E27E6" w:rsidRPr="00A7079B" w:rsidRDefault="001E27E6" w:rsidP="001E27E6">
            <w:pPr>
              <w:jc w:val="both"/>
              <w:rPr>
                <w:sz w:val="28"/>
              </w:rPr>
            </w:pPr>
            <w:r w:rsidRPr="00A7079B">
              <w:rPr>
                <w:sz w:val="28"/>
              </w:rPr>
              <w:lastRenderedPageBreak/>
              <w:t xml:space="preserve">максимально допустимый уровень территориальной доступности объектов для населения поселения </w:t>
            </w:r>
          </w:p>
        </w:tc>
        <w:tc>
          <w:tcPr>
            <w:tcW w:w="5103" w:type="dxa"/>
          </w:tcPr>
          <w:p w:rsidR="001E27E6" w:rsidRPr="00A7079B" w:rsidRDefault="001E27E6" w:rsidP="001E27E6">
            <w:pPr>
              <w:jc w:val="both"/>
              <w:rPr>
                <w:sz w:val="28"/>
              </w:rPr>
            </w:pPr>
            <w:r w:rsidRPr="00A7079B">
              <w:rPr>
                <w:sz w:val="28"/>
              </w:rPr>
              <w:t>пешеходно-транспортная доступность не более 30 мин</w:t>
            </w:r>
          </w:p>
        </w:tc>
      </w:tr>
    </w:tbl>
    <w:p w:rsidR="001E27E6" w:rsidRDefault="001E27E6" w:rsidP="001E27E6">
      <w:pPr>
        <w:jc w:val="both"/>
        <w:rPr>
          <w:b/>
          <w:sz w:val="28"/>
        </w:rPr>
      </w:pPr>
    </w:p>
    <w:p w:rsidR="001E27E6" w:rsidRDefault="00C87A18" w:rsidP="001E27E6">
      <w:pPr>
        <w:pStyle w:val="1f9"/>
      </w:pPr>
      <w:r>
        <w:t>2.8.2</w:t>
      </w:r>
      <w:r w:rsidR="001E27E6">
        <w:t xml:space="preserve">. </w:t>
      </w:r>
      <w:r w:rsidR="001E27E6" w:rsidRPr="00251A7E">
        <w:t xml:space="preserve">Для </w:t>
      </w:r>
      <w:r w:rsidR="001E27E6">
        <w:t xml:space="preserve">территории </w:t>
      </w:r>
      <w:r w:rsidR="001E27E6" w:rsidRPr="006048A3">
        <w:t xml:space="preserve">поселения подлежат обоснованию следующие расчетные показатели минимально допустимого уровня обеспеченности объектами </w:t>
      </w:r>
      <w:r w:rsidR="001E27E6" w:rsidRPr="00270220">
        <w:t xml:space="preserve">в области </w:t>
      </w:r>
      <w:r w:rsidR="001E27E6">
        <w:t>первичных мер пожарной безопасности</w:t>
      </w:r>
      <w:r w:rsidR="001E27E6" w:rsidRPr="00251A7E">
        <w:t xml:space="preserve"> и расчетных показателей максимально допустимого уровня территориальной доступности таких объектов для населения поселения</w:t>
      </w:r>
      <w:r w:rsidR="001E27E6" w:rsidRPr="006048A3">
        <w:t xml:space="preserve"> </w:t>
      </w:r>
      <w:r w:rsidR="001E27E6">
        <w:t>представлены в таблице 11.</w:t>
      </w:r>
    </w:p>
    <w:p w:rsidR="001E27E6" w:rsidRPr="007C5D0E" w:rsidRDefault="00176AE9" w:rsidP="00176AE9">
      <w:pPr>
        <w:pStyle w:val="afc"/>
        <w:rPr>
          <w:i/>
          <w:szCs w:val="28"/>
        </w:rPr>
      </w:pPr>
      <w:r>
        <w:rPr>
          <w:i/>
          <w:szCs w:val="28"/>
        </w:rPr>
        <w:t xml:space="preserve">                                                                                                                                                                                 </w:t>
      </w:r>
      <w:r w:rsidR="001E27E6" w:rsidRPr="00B25F55">
        <w:rPr>
          <w:i/>
          <w:szCs w:val="28"/>
        </w:rPr>
        <w:t xml:space="preserve">Таблица </w:t>
      </w:r>
      <w:r w:rsidR="00561893" w:rsidRPr="00B25F55">
        <w:rPr>
          <w:i/>
          <w:szCs w:val="28"/>
        </w:rPr>
        <w:fldChar w:fldCharType="begin"/>
      </w:r>
      <w:r w:rsidR="001E27E6" w:rsidRPr="00B25F55">
        <w:rPr>
          <w:i/>
          <w:szCs w:val="28"/>
        </w:rPr>
        <w:instrText xml:space="preserve"> SEQ Таблица \* ARABIC </w:instrText>
      </w:r>
      <w:r w:rsidR="00561893" w:rsidRPr="00B25F55">
        <w:rPr>
          <w:i/>
          <w:szCs w:val="28"/>
        </w:rPr>
        <w:fldChar w:fldCharType="separate"/>
      </w:r>
      <w:r w:rsidR="00250838">
        <w:rPr>
          <w:i/>
          <w:noProof/>
          <w:szCs w:val="28"/>
        </w:rPr>
        <w:t>10</w:t>
      </w:r>
      <w:r w:rsidR="00561893" w:rsidRPr="00B25F55">
        <w:rPr>
          <w:i/>
          <w:szCs w:val="28"/>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8"/>
        <w:gridCol w:w="5103"/>
      </w:tblGrid>
      <w:tr w:rsidR="001E27E6" w:rsidRPr="00A7079B" w:rsidTr="001E27E6">
        <w:tc>
          <w:tcPr>
            <w:tcW w:w="5098" w:type="dxa"/>
          </w:tcPr>
          <w:p w:rsidR="001E27E6" w:rsidRDefault="001E27E6" w:rsidP="001E27E6">
            <w:pPr>
              <w:pStyle w:val="1f9"/>
              <w:ind w:firstLine="0"/>
              <w:rPr>
                <w:b/>
              </w:rPr>
            </w:pPr>
            <w:r w:rsidRPr="00A7079B">
              <w:rPr>
                <w:b/>
              </w:rPr>
              <w:t>Наименование одного или нескольких видов объектов</w:t>
            </w:r>
            <w:r w:rsidRPr="00A7079B">
              <w:t xml:space="preserve"> </w:t>
            </w:r>
            <w:r w:rsidRPr="00A7079B">
              <w:rPr>
                <w:b/>
              </w:rPr>
              <w:t>местного значения поселения</w:t>
            </w:r>
          </w:p>
          <w:p w:rsidR="00176AE9" w:rsidRPr="00A7079B" w:rsidRDefault="00176AE9" w:rsidP="001E27E6">
            <w:pPr>
              <w:pStyle w:val="1f9"/>
              <w:ind w:firstLine="0"/>
              <w:rPr>
                <w:b/>
              </w:rPr>
            </w:pPr>
          </w:p>
        </w:tc>
        <w:tc>
          <w:tcPr>
            <w:tcW w:w="5103" w:type="dxa"/>
          </w:tcPr>
          <w:p w:rsidR="001E27E6" w:rsidRPr="00A7079B" w:rsidRDefault="001E27E6" w:rsidP="001E27E6">
            <w:pPr>
              <w:jc w:val="both"/>
              <w:rPr>
                <w:sz w:val="28"/>
              </w:rPr>
            </w:pPr>
            <w:r w:rsidRPr="00A7079B">
              <w:rPr>
                <w:sz w:val="28"/>
              </w:rPr>
              <w:t>Противопожарный водоем (резервуар)</w:t>
            </w:r>
          </w:p>
        </w:tc>
      </w:tr>
      <w:tr w:rsidR="001E27E6" w:rsidRPr="00A7079B" w:rsidTr="001E27E6">
        <w:tc>
          <w:tcPr>
            <w:tcW w:w="5098" w:type="dxa"/>
          </w:tcPr>
          <w:p w:rsidR="001E27E6" w:rsidRPr="00A7079B" w:rsidRDefault="001E27E6" w:rsidP="001E27E6">
            <w:pPr>
              <w:pStyle w:val="1f9"/>
              <w:ind w:firstLine="0"/>
              <w:rPr>
                <w:b/>
              </w:rPr>
            </w:pPr>
            <w:r w:rsidRPr="00A7079B">
              <w:rPr>
                <w:b/>
              </w:rPr>
              <w:t>Территория применения расчетных показателей</w:t>
            </w:r>
          </w:p>
        </w:tc>
        <w:tc>
          <w:tcPr>
            <w:tcW w:w="5103" w:type="dxa"/>
          </w:tcPr>
          <w:p w:rsidR="001E27E6" w:rsidRPr="00A7079B" w:rsidRDefault="001E27E6" w:rsidP="001E27E6">
            <w:pPr>
              <w:pStyle w:val="1f9"/>
              <w:ind w:firstLine="0"/>
            </w:pPr>
            <w:r w:rsidRPr="00A7079B">
              <w:t>Вся территория населенных пунктов муниципального образования</w:t>
            </w:r>
          </w:p>
        </w:tc>
      </w:tr>
      <w:tr w:rsidR="001E27E6" w:rsidRPr="00A7079B" w:rsidTr="001E27E6">
        <w:tc>
          <w:tcPr>
            <w:tcW w:w="5098" w:type="dxa"/>
          </w:tcPr>
          <w:p w:rsidR="001E27E6" w:rsidRPr="00A7079B" w:rsidRDefault="001E27E6" w:rsidP="001E27E6">
            <w:pPr>
              <w:pStyle w:val="1f9"/>
              <w:ind w:firstLine="0"/>
              <w:rPr>
                <w:b/>
              </w:rPr>
            </w:pPr>
            <w:r w:rsidRPr="00A7079B">
              <w:rPr>
                <w:b/>
              </w:rPr>
              <w:t>Обоснование расчетных показателей</w:t>
            </w:r>
            <w:r w:rsidRPr="00A7079B">
              <w:t xml:space="preserve"> </w:t>
            </w:r>
            <w:r w:rsidRPr="00A7079B">
              <w:rPr>
                <w:b/>
              </w:rPr>
              <w:t>минимально допустимого уровня обеспеченности объектами</w:t>
            </w:r>
          </w:p>
        </w:tc>
        <w:tc>
          <w:tcPr>
            <w:tcW w:w="5103" w:type="dxa"/>
          </w:tcPr>
          <w:p w:rsidR="001E27E6" w:rsidRPr="00A7079B" w:rsidRDefault="001E27E6" w:rsidP="001E27E6">
            <w:pPr>
              <w:pStyle w:val="1f9"/>
              <w:ind w:firstLine="0"/>
            </w:pPr>
            <w:r w:rsidRPr="00A7079B">
              <w:t>Для населенных пунктов, не имеющих кольцевого противопожарного водопровода с числом жителей до 5 тысяч человек, допускается принимать наружное противопожарное водоснабжение из емкостей (резервуаров, водоемов) согласно п. 9.29 СНиП 2.04.02 – 84</w:t>
            </w:r>
          </w:p>
        </w:tc>
      </w:tr>
      <w:tr w:rsidR="001E27E6" w:rsidRPr="00A7079B" w:rsidTr="001E27E6">
        <w:tc>
          <w:tcPr>
            <w:tcW w:w="5098" w:type="dxa"/>
          </w:tcPr>
          <w:p w:rsidR="001E27E6" w:rsidRPr="00A7079B" w:rsidRDefault="001E27E6" w:rsidP="001E27E6">
            <w:pPr>
              <w:pStyle w:val="1f9"/>
              <w:ind w:firstLine="0"/>
              <w:rPr>
                <w:b/>
              </w:rPr>
            </w:pPr>
            <w:r w:rsidRPr="00A7079B">
              <w:rPr>
                <w:b/>
              </w:rPr>
              <w:t>Обоснование расчетных показателей</w:t>
            </w:r>
            <w:r w:rsidRPr="00A7079B">
              <w:t xml:space="preserve"> </w:t>
            </w:r>
            <w:r w:rsidRPr="00A7079B">
              <w:rPr>
                <w:b/>
              </w:rPr>
              <w:t>максимально допустимого уровня территориальной доступности объектов для населения поселения</w:t>
            </w:r>
          </w:p>
        </w:tc>
        <w:tc>
          <w:tcPr>
            <w:tcW w:w="5103" w:type="dxa"/>
          </w:tcPr>
          <w:p w:rsidR="001E27E6" w:rsidRPr="00A7079B" w:rsidRDefault="001E27E6" w:rsidP="001E27E6">
            <w:pPr>
              <w:pStyle w:val="1f9"/>
              <w:ind w:firstLine="0"/>
            </w:pPr>
            <w:r w:rsidRPr="00A7079B">
              <w:t xml:space="preserve">- при наличии автонасосов: </w:t>
            </w:r>
            <w:smartTag w:uri="urn:schemas-microsoft-com:office:smarttags" w:element="metricconverter">
              <w:smartTagPr>
                <w:attr w:name="ProductID" w:val="200 м"/>
              </w:smartTagPr>
              <w:r w:rsidRPr="00A7079B">
                <w:t>200 м</w:t>
              </w:r>
            </w:smartTag>
          </w:p>
          <w:p w:rsidR="001E27E6" w:rsidRPr="00A7079B" w:rsidRDefault="001E27E6" w:rsidP="001E27E6">
            <w:pPr>
              <w:pStyle w:val="1f9"/>
              <w:ind w:firstLine="0"/>
            </w:pPr>
            <w:r w:rsidRPr="00A7079B">
              <w:t xml:space="preserve">- при наличии мотопомп: 100 – </w:t>
            </w:r>
            <w:smartTag w:uri="urn:schemas-microsoft-com:office:smarttags" w:element="metricconverter">
              <w:smartTagPr>
                <w:attr w:name="ProductID" w:val="150 м"/>
              </w:smartTagPr>
              <w:r w:rsidRPr="00A7079B">
                <w:t>150 м</w:t>
              </w:r>
            </w:smartTag>
            <w:r w:rsidRPr="00A7079B">
              <w:t xml:space="preserve"> в зависимости от типа мотопомп (СНиП 2.04.02 – 84 п. 9.30)</w:t>
            </w:r>
          </w:p>
        </w:tc>
      </w:tr>
      <w:tr w:rsidR="001E27E6" w:rsidRPr="00A7079B" w:rsidTr="001E27E6">
        <w:tc>
          <w:tcPr>
            <w:tcW w:w="5098" w:type="dxa"/>
          </w:tcPr>
          <w:p w:rsidR="001E27E6" w:rsidRPr="00A7079B" w:rsidRDefault="001E27E6" w:rsidP="001E27E6">
            <w:pPr>
              <w:pStyle w:val="1f9"/>
              <w:ind w:firstLine="0"/>
              <w:rPr>
                <w:b/>
              </w:rPr>
            </w:pPr>
            <w:r w:rsidRPr="00A7079B">
              <w:rPr>
                <w:b/>
              </w:rPr>
              <w:t>Предельные значения расчетных показателей установленное в региональных нормативах градостроительного проектирования:</w:t>
            </w:r>
          </w:p>
        </w:tc>
        <w:tc>
          <w:tcPr>
            <w:tcW w:w="5103" w:type="dxa"/>
          </w:tcPr>
          <w:p w:rsidR="001E27E6" w:rsidRPr="00A7079B" w:rsidRDefault="001E27E6" w:rsidP="001E27E6">
            <w:pPr>
              <w:pStyle w:val="1f9"/>
              <w:ind w:firstLine="0"/>
              <w:rPr>
                <w:b/>
              </w:rPr>
            </w:pPr>
          </w:p>
        </w:tc>
      </w:tr>
      <w:tr w:rsidR="001E27E6" w:rsidRPr="00A7079B" w:rsidTr="001E27E6">
        <w:tc>
          <w:tcPr>
            <w:tcW w:w="5098" w:type="dxa"/>
          </w:tcPr>
          <w:p w:rsidR="001E27E6" w:rsidRPr="00A7079B" w:rsidRDefault="001E27E6" w:rsidP="001E27E6">
            <w:pPr>
              <w:pStyle w:val="1f9"/>
              <w:ind w:firstLine="0"/>
            </w:pPr>
            <w:r w:rsidRPr="00A7079B">
              <w:t>минимально допустимый уровень обеспеченности объектами местного значения поселения</w:t>
            </w:r>
          </w:p>
        </w:tc>
        <w:tc>
          <w:tcPr>
            <w:tcW w:w="5103" w:type="dxa"/>
          </w:tcPr>
          <w:p w:rsidR="001E27E6" w:rsidRPr="00A7079B" w:rsidRDefault="001E27E6" w:rsidP="001E27E6">
            <w:pPr>
              <w:pStyle w:val="1f9"/>
              <w:ind w:firstLine="0"/>
              <w:rPr>
                <w:b/>
              </w:rPr>
            </w:pPr>
            <w:r w:rsidRPr="00A7079B">
              <w:t>региональными нормативами градостроительного проектирования не установлен</w:t>
            </w:r>
          </w:p>
        </w:tc>
      </w:tr>
      <w:tr w:rsidR="001E27E6" w:rsidRPr="00A7079B" w:rsidTr="001E27E6">
        <w:tc>
          <w:tcPr>
            <w:tcW w:w="5098" w:type="dxa"/>
          </w:tcPr>
          <w:p w:rsidR="001E27E6" w:rsidRPr="00A7079B" w:rsidRDefault="001E27E6" w:rsidP="001E27E6">
            <w:pPr>
              <w:pStyle w:val="1f9"/>
              <w:ind w:firstLine="0"/>
            </w:pPr>
            <w:r w:rsidRPr="00A7079B">
              <w:t xml:space="preserve">максимально допустимый уровень территориальной доступности объектов местного значения поселения для населения поселения </w:t>
            </w:r>
          </w:p>
        </w:tc>
        <w:tc>
          <w:tcPr>
            <w:tcW w:w="5103" w:type="dxa"/>
          </w:tcPr>
          <w:p w:rsidR="001E27E6" w:rsidRPr="00A7079B" w:rsidRDefault="001E27E6" w:rsidP="001E27E6">
            <w:pPr>
              <w:pStyle w:val="1f9"/>
              <w:ind w:firstLine="0"/>
              <w:rPr>
                <w:b/>
              </w:rPr>
            </w:pPr>
            <w:r w:rsidRPr="00A7079B">
              <w:t>региональными нормативами градостроительного проектирования не установлен</w:t>
            </w:r>
          </w:p>
        </w:tc>
      </w:tr>
      <w:tr w:rsidR="001E27E6" w:rsidRPr="00A7079B" w:rsidTr="001E27E6">
        <w:tc>
          <w:tcPr>
            <w:tcW w:w="5098" w:type="dxa"/>
          </w:tcPr>
          <w:p w:rsidR="001E27E6" w:rsidRPr="00A7079B" w:rsidRDefault="001E27E6" w:rsidP="001E27E6">
            <w:pPr>
              <w:pStyle w:val="1f9"/>
              <w:ind w:firstLine="0"/>
              <w:rPr>
                <w:b/>
              </w:rPr>
            </w:pPr>
            <w:r w:rsidRPr="00A7079B">
              <w:rPr>
                <w:b/>
              </w:rPr>
              <w:t xml:space="preserve">Значения расчетных показателей, устанавливаемые для основной части нормативов градостроительного </w:t>
            </w:r>
            <w:r w:rsidRPr="00A7079B">
              <w:rPr>
                <w:b/>
              </w:rPr>
              <w:lastRenderedPageBreak/>
              <w:t xml:space="preserve">проектирования </w:t>
            </w:r>
          </w:p>
        </w:tc>
        <w:tc>
          <w:tcPr>
            <w:tcW w:w="5103" w:type="dxa"/>
          </w:tcPr>
          <w:p w:rsidR="001E27E6" w:rsidRPr="00A7079B" w:rsidRDefault="001E27E6" w:rsidP="001E27E6">
            <w:pPr>
              <w:pStyle w:val="1f9"/>
              <w:ind w:firstLine="0"/>
              <w:rPr>
                <w:b/>
              </w:rPr>
            </w:pPr>
          </w:p>
        </w:tc>
      </w:tr>
      <w:tr w:rsidR="001E27E6" w:rsidRPr="00A7079B" w:rsidTr="001E27E6">
        <w:tc>
          <w:tcPr>
            <w:tcW w:w="5098" w:type="dxa"/>
          </w:tcPr>
          <w:p w:rsidR="001E27E6" w:rsidRPr="00A7079B" w:rsidRDefault="001E27E6" w:rsidP="001E27E6">
            <w:pPr>
              <w:pStyle w:val="1f9"/>
              <w:ind w:firstLine="0"/>
            </w:pPr>
            <w:r w:rsidRPr="00A7079B">
              <w:lastRenderedPageBreak/>
              <w:t>минимально допустимый уровень обеспеченности объектами</w:t>
            </w:r>
          </w:p>
        </w:tc>
        <w:tc>
          <w:tcPr>
            <w:tcW w:w="5103" w:type="dxa"/>
          </w:tcPr>
          <w:p w:rsidR="001E27E6" w:rsidRPr="00A7079B" w:rsidRDefault="001E27E6" w:rsidP="001E27E6">
            <w:pPr>
              <w:pStyle w:val="1f9"/>
              <w:ind w:firstLine="0"/>
            </w:pPr>
            <w:r w:rsidRPr="00A7079B">
              <w:t>для каждого населенного пункта в зависимости от площади, но не менее одного объекта</w:t>
            </w:r>
          </w:p>
        </w:tc>
      </w:tr>
      <w:tr w:rsidR="001E27E6" w:rsidRPr="00A7079B" w:rsidTr="001E27E6">
        <w:tc>
          <w:tcPr>
            <w:tcW w:w="5098" w:type="dxa"/>
          </w:tcPr>
          <w:p w:rsidR="001E27E6" w:rsidRPr="00A7079B" w:rsidRDefault="001E27E6" w:rsidP="001E27E6">
            <w:pPr>
              <w:pStyle w:val="1f9"/>
              <w:ind w:firstLine="0"/>
            </w:pPr>
            <w:r w:rsidRPr="00A7079B">
              <w:t xml:space="preserve">максимально допустимый уровень территориальной доступности объектов для населения поселения </w:t>
            </w:r>
          </w:p>
        </w:tc>
        <w:tc>
          <w:tcPr>
            <w:tcW w:w="5103" w:type="dxa"/>
          </w:tcPr>
          <w:p w:rsidR="001E27E6" w:rsidRPr="00A7079B" w:rsidRDefault="001E27E6" w:rsidP="001E27E6">
            <w:pPr>
              <w:pStyle w:val="1f9"/>
              <w:ind w:firstLine="0"/>
            </w:pPr>
            <w:r w:rsidRPr="00A7079B">
              <w:t xml:space="preserve">- при наличии автонасосов: </w:t>
            </w:r>
            <w:smartTag w:uri="urn:schemas-microsoft-com:office:smarttags" w:element="metricconverter">
              <w:smartTagPr>
                <w:attr w:name="ProductID" w:val="200 м"/>
              </w:smartTagPr>
              <w:r w:rsidRPr="00A7079B">
                <w:t>200 м</w:t>
              </w:r>
            </w:smartTag>
          </w:p>
          <w:p w:rsidR="001E27E6" w:rsidRPr="00A7079B" w:rsidRDefault="001E27E6" w:rsidP="001E27E6">
            <w:pPr>
              <w:pStyle w:val="1f9"/>
              <w:ind w:firstLine="0"/>
            </w:pPr>
            <w:r w:rsidRPr="00A7079B">
              <w:t xml:space="preserve">- при наличии мотопомп: 100 – </w:t>
            </w:r>
            <w:smartTag w:uri="urn:schemas-microsoft-com:office:smarttags" w:element="metricconverter">
              <w:smartTagPr>
                <w:attr w:name="ProductID" w:val="150 м"/>
              </w:smartTagPr>
              <w:r w:rsidRPr="00A7079B">
                <w:t>150 м</w:t>
              </w:r>
            </w:smartTag>
            <w:r w:rsidRPr="00A7079B">
              <w:t xml:space="preserve"> в зависимости от типа мотопомп (СНиП 2.04.02 – 84 п. 9.30)</w:t>
            </w:r>
          </w:p>
        </w:tc>
      </w:tr>
    </w:tbl>
    <w:p w:rsidR="001E27E6" w:rsidRPr="00251A7E" w:rsidRDefault="001E27E6" w:rsidP="001E27E6">
      <w:pPr>
        <w:pStyle w:val="1f9"/>
      </w:pPr>
    </w:p>
    <w:p w:rsidR="001E27E6" w:rsidRPr="00E520C9" w:rsidRDefault="00C87A18" w:rsidP="001E27E6">
      <w:pPr>
        <w:pStyle w:val="11"/>
        <w:rPr>
          <w:sz w:val="24"/>
          <w:szCs w:val="24"/>
        </w:rPr>
      </w:pPr>
      <w:r>
        <w:rPr>
          <w:sz w:val="24"/>
          <w:szCs w:val="24"/>
        </w:rPr>
        <w:t xml:space="preserve">2.9. </w:t>
      </w:r>
      <w:r w:rsidR="001E27E6" w:rsidRPr="00E520C9">
        <w:rPr>
          <w:sz w:val="24"/>
          <w:szCs w:val="24"/>
        </w:rPr>
        <w:t>Обоснование расчетных показателей для объектов благоустройства территории поселения</w:t>
      </w:r>
    </w:p>
    <w:p w:rsidR="001E27E6" w:rsidRDefault="00C87A18" w:rsidP="001E27E6">
      <w:pPr>
        <w:pStyle w:val="1f9"/>
      </w:pPr>
      <w:r>
        <w:t>2.9.1</w:t>
      </w:r>
      <w:r w:rsidR="001E27E6">
        <w:t xml:space="preserve">. </w:t>
      </w:r>
      <w:r w:rsidR="001E27E6" w:rsidRPr="00251A7E">
        <w:t xml:space="preserve">Для </w:t>
      </w:r>
      <w:r w:rsidR="001E27E6">
        <w:t xml:space="preserve">территории </w:t>
      </w:r>
      <w:r w:rsidR="001E27E6" w:rsidRPr="006048A3">
        <w:t xml:space="preserve">поселения подлежат обоснованию следующие расчетные показатели минимально допустимого уровня обеспеченности объектами </w:t>
      </w:r>
      <w:r w:rsidR="001E27E6" w:rsidRPr="00AD0C5F">
        <w:t xml:space="preserve">благоустройства территории </w:t>
      </w:r>
      <w:r w:rsidR="001E27E6" w:rsidRPr="00251A7E">
        <w:t>и расчетных показателей максимально допустимого уровня территориальной доступности таких объектов для населения поселения</w:t>
      </w:r>
      <w:r w:rsidR="001E27E6" w:rsidRPr="006048A3">
        <w:t xml:space="preserve"> </w:t>
      </w:r>
      <w:r w:rsidR="00E400CD">
        <w:t>представлены в таблице 10</w:t>
      </w:r>
      <w:r w:rsidR="001E27E6">
        <w:t>.</w:t>
      </w:r>
    </w:p>
    <w:p w:rsidR="001E27E6" w:rsidRPr="00B25F55" w:rsidRDefault="001E27E6" w:rsidP="001E27E6">
      <w:pPr>
        <w:pStyle w:val="afc"/>
        <w:jc w:val="right"/>
        <w:rPr>
          <w:i/>
          <w:szCs w:val="28"/>
        </w:rPr>
      </w:pPr>
      <w:r w:rsidRPr="00B25F55">
        <w:rPr>
          <w:i/>
          <w:szCs w:val="28"/>
        </w:rPr>
        <w:t xml:space="preserve">Таблица </w:t>
      </w:r>
      <w:r w:rsidR="00E400CD">
        <w:rPr>
          <w:i/>
          <w:szCs w:val="28"/>
        </w:rPr>
        <w:t>10</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8"/>
        <w:gridCol w:w="5103"/>
      </w:tblGrid>
      <w:tr w:rsidR="001E27E6" w:rsidRPr="00A7079B" w:rsidTr="001E27E6">
        <w:tc>
          <w:tcPr>
            <w:tcW w:w="5098" w:type="dxa"/>
          </w:tcPr>
          <w:p w:rsidR="001E27E6" w:rsidRPr="00A7079B" w:rsidRDefault="001E27E6" w:rsidP="001E27E6">
            <w:pPr>
              <w:pStyle w:val="1f9"/>
              <w:ind w:firstLine="0"/>
              <w:rPr>
                <w:b/>
              </w:rPr>
            </w:pPr>
            <w:r w:rsidRPr="00A7079B">
              <w:rPr>
                <w:b/>
              </w:rPr>
              <w:t>Наименование одного или нескольких видов объектов</w:t>
            </w:r>
            <w:r w:rsidRPr="00A7079B">
              <w:t xml:space="preserve"> </w:t>
            </w:r>
            <w:r w:rsidRPr="00A7079B">
              <w:rPr>
                <w:b/>
              </w:rPr>
              <w:t>местного значения поселения</w:t>
            </w:r>
          </w:p>
        </w:tc>
        <w:tc>
          <w:tcPr>
            <w:tcW w:w="5103" w:type="dxa"/>
          </w:tcPr>
          <w:p w:rsidR="001E27E6" w:rsidRPr="00A7079B" w:rsidRDefault="001E27E6" w:rsidP="001E27E6">
            <w:pPr>
              <w:pStyle w:val="1f9"/>
              <w:ind w:firstLine="0"/>
            </w:pPr>
            <w:r w:rsidRPr="00A7079B">
              <w:t>Уличное освещение; озеленение территорий; детские площадки; парковая зона (зона отдыха); пешеходные дорожки (тротуары); велосипедные дорожки; урны для мусора; малые архитектурные формы</w:t>
            </w:r>
          </w:p>
        </w:tc>
      </w:tr>
      <w:tr w:rsidR="001E27E6" w:rsidRPr="00A7079B" w:rsidTr="001E27E6">
        <w:tc>
          <w:tcPr>
            <w:tcW w:w="5098" w:type="dxa"/>
          </w:tcPr>
          <w:p w:rsidR="001E27E6" w:rsidRPr="00A7079B" w:rsidRDefault="001E27E6" w:rsidP="001E27E6">
            <w:pPr>
              <w:pStyle w:val="1f9"/>
              <w:ind w:firstLine="0"/>
              <w:rPr>
                <w:b/>
              </w:rPr>
            </w:pPr>
            <w:r w:rsidRPr="00A7079B">
              <w:rPr>
                <w:b/>
              </w:rPr>
              <w:t>Территория применения расчетных показателей</w:t>
            </w:r>
          </w:p>
        </w:tc>
        <w:tc>
          <w:tcPr>
            <w:tcW w:w="5103" w:type="dxa"/>
          </w:tcPr>
          <w:p w:rsidR="001E27E6" w:rsidRPr="00A7079B" w:rsidRDefault="001E27E6" w:rsidP="001E27E6">
            <w:pPr>
              <w:pStyle w:val="1f9"/>
              <w:ind w:firstLine="0"/>
            </w:pPr>
            <w:r w:rsidRPr="00A7079B">
              <w:t>Вся территория муниципального образования</w:t>
            </w:r>
          </w:p>
        </w:tc>
      </w:tr>
      <w:tr w:rsidR="001E27E6" w:rsidRPr="00A7079B" w:rsidTr="001E27E6">
        <w:tc>
          <w:tcPr>
            <w:tcW w:w="5098" w:type="dxa"/>
          </w:tcPr>
          <w:p w:rsidR="001E27E6" w:rsidRPr="00A7079B" w:rsidRDefault="001E27E6" w:rsidP="001E27E6">
            <w:pPr>
              <w:pStyle w:val="1f9"/>
              <w:ind w:firstLine="0"/>
              <w:rPr>
                <w:b/>
              </w:rPr>
            </w:pPr>
            <w:r w:rsidRPr="00A7079B">
              <w:rPr>
                <w:b/>
              </w:rPr>
              <w:t>Обоснование расчетных показателей</w:t>
            </w:r>
            <w:r w:rsidRPr="00A7079B">
              <w:t xml:space="preserve"> </w:t>
            </w:r>
            <w:r w:rsidRPr="00A7079B">
              <w:rPr>
                <w:b/>
              </w:rPr>
              <w:t>минимально допустимого уровня обеспеченности объектами</w:t>
            </w:r>
          </w:p>
        </w:tc>
        <w:tc>
          <w:tcPr>
            <w:tcW w:w="5103" w:type="dxa"/>
            <w:vMerge w:val="restart"/>
            <w:vAlign w:val="center"/>
          </w:tcPr>
          <w:p w:rsidR="001E27E6" w:rsidRPr="00A7079B" w:rsidRDefault="001E27E6" w:rsidP="001E27E6">
            <w:pPr>
              <w:pStyle w:val="1f9"/>
              <w:ind w:firstLine="0"/>
              <w:jc w:val="left"/>
              <w:rPr>
                <w:szCs w:val="30"/>
              </w:rPr>
            </w:pPr>
            <w:r w:rsidRPr="00A7079B">
              <w:t>Обеспечение при осуществлении градостроительной деятельности благоприятных условий жизнедеятельности человека,</w:t>
            </w:r>
          </w:p>
          <w:p w:rsidR="001E27E6" w:rsidRPr="00A7079B" w:rsidRDefault="001E27E6" w:rsidP="001E27E6">
            <w:pPr>
              <w:pStyle w:val="1f9"/>
              <w:ind w:firstLine="0"/>
              <w:jc w:val="left"/>
              <w:rPr>
                <w:szCs w:val="30"/>
              </w:rPr>
            </w:pPr>
            <w:r w:rsidRPr="00A7079B">
              <w:rPr>
                <w:szCs w:val="30"/>
              </w:rPr>
              <w:t>СП 42.13330.2011,</w:t>
            </w:r>
          </w:p>
          <w:p w:rsidR="001E27E6" w:rsidRPr="00A7079B" w:rsidRDefault="001E27E6" w:rsidP="001E27E6">
            <w:pPr>
              <w:pStyle w:val="1f9"/>
              <w:ind w:firstLine="0"/>
              <w:jc w:val="left"/>
            </w:pPr>
            <w:r w:rsidRPr="00A7079B">
              <w:t>Правила благоустройства поселения</w:t>
            </w:r>
          </w:p>
        </w:tc>
      </w:tr>
      <w:tr w:rsidR="001E27E6" w:rsidRPr="00A7079B" w:rsidTr="001E27E6">
        <w:tc>
          <w:tcPr>
            <w:tcW w:w="5098" w:type="dxa"/>
          </w:tcPr>
          <w:p w:rsidR="001E27E6" w:rsidRPr="00A7079B" w:rsidRDefault="001E27E6" w:rsidP="001E27E6">
            <w:pPr>
              <w:pStyle w:val="1f9"/>
              <w:ind w:firstLine="0"/>
              <w:rPr>
                <w:b/>
              </w:rPr>
            </w:pPr>
            <w:r w:rsidRPr="00A7079B">
              <w:rPr>
                <w:b/>
              </w:rPr>
              <w:t>Обоснование расчетных показателей</w:t>
            </w:r>
            <w:r w:rsidRPr="00A7079B">
              <w:t xml:space="preserve"> </w:t>
            </w:r>
            <w:r w:rsidRPr="00A7079B">
              <w:rPr>
                <w:b/>
              </w:rPr>
              <w:t>максимально допустимого уровня территориальной доступности объектов для населения поселения</w:t>
            </w:r>
          </w:p>
        </w:tc>
        <w:tc>
          <w:tcPr>
            <w:tcW w:w="5103" w:type="dxa"/>
            <w:vMerge/>
          </w:tcPr>
          <w:p w:rsidR="001E27E6" w:rsidRPr="00A7079B" w:rsidRDefault="001E27E6" w:rsidP="001E27E6">
            <w:pPr>
              <w:pStyle w:val="1f9"/>
              <w:ind w:firstLine="0"/>
            </w:pPr>
          </w:p>
        </w:tc>
      </w:tr>
      <w:tr w:rsidR="001E27E6" w:rsidRPr="00A7079B" w:rsidTr="001E27E6">
        <w:tc>
          <w:tcPr>
            <w:tcW w:w="5098" w:type="dxa"/>
          </w:tcPr>
          <w:p w:rsidR="001E27E6" w:rsidRPr="00A7079B" w:rsidRDefault="001E27E6" w:rsidP="001E27E6">
            <w:pPr>
              <w:pStyle w:val="1f9"/>
              <w:ind w:firstLine="0"/>
              <w:rPr>
                <w:b/>
              </w:rPr>
            </w:pPr>
            <w:r w:rsidRPr="00A7079B">
              <w:rPr>
                <w:b/>
              </w:rPr>
              <w:t>Предельные значения расчетных показателей установленное в региональных нормативах градостроительного проектирования:</w:t>
            </w:r>
          </w:p>
        </w:tc>
        <w:tc>
          <w:tcPr>
            <w:tcW w:w="5103" w:type="dxa"/>
          </w:tcPr>
          <w:p w:rsidR="001E27E6" w:rsidRPr="00A7079B" w:rsidRDefault="001E27E6" w:rsidP="001E27E6">
            <w:pPr>
              <w:pStyle w:val="1f9"/>
              <w:ind w:firstLine="0"/>
              <w:rPr>
                <w:b/>
              </w:rPr>
            </w:pPr>
          </w:p>
        </w:tc>
      </w:tr>
      <w:tr w:rsidR="001E27E6" w:rsidRPr="00A7079B" w:rsidTr="001E27E6">
        <w:tc>
          <w:tcPr>
            <w:tcW w:w="5098" w:type="dxa"/>
          </w:tcPr>
          <w:p w:rsidR="001E27E6" w:rsidRPr="00A7079B" w:rsidRDefault="001E27E6" w:rsidP="001E27E6">
            <w:pPr>
              <w:pStyle w:val="1f9"/>
              <w:ind w:firstLine="0"/>
            </w:pPr>
            <w:r w:rsidRPr="00A7079B">
              <w:t>минимально допустимый уровень обеспеченности объектами местного значения поселения</w:t>
            </w:r>
          </w:p>
        </w:tc>
        <w:tc>
          <w:tcPr>
            <w:tcW w:w="5103" w:type="dxa"/>
          </w:tcPr>
          <w:p w:rsidR="001E27E6" w:rsidRPr="00A7079B" w:rsidRDefault="001E27E6" w:rsidP="001E27E6">
            <w:pPr>
              <w:pStyle w:val="1f9"/>
              <w:ind w:firstLine="0"/>
              <w:rPr>
                <w:b/>
              </w:rPr>
            </w:pPr>
            <w:r w:rsidRPr="00A7079B">
              <w:rPr>
                <w:b/>
              </w:rPr>
              <w:t>Не установлено</w:t>
            </w:r>
          </w:p>
        </w:tc>
      </w:tr>
      <w:tr w:rsidR="001E27E6" w:rsidRPr="00A7079B" w:rsidTr="001E27E6">
        <w:tc>
          <w:tcPr>
            <w:tcW w:w="5098" w:type="dxa"/>
          </w:tcPr>
          <w:p w:rsidR="001E27E6" w:rsidRPr="00A7079B" w:rsidRDefault="001E27E6" w:rsidP="001E27E6">
            <w:pPr>
              <w:pStyle w:val="1f9"/>
              <w:ind w:firstLine="0"/>
            </w:pPr>
            <w:r w:rsidRPr="00A7079B">
              <w:t xml:space="preserve">максимально допустимый уровень территориальной доступности объектов </w:t>
            </w:r>
            <w:r w:rsidRPr="00A7079B">
              <w:lastRenderedPageBreak/>
              <w:t xml:space="preserve">местного значения поселения для населения поселения </w:t>
            </w:r>
          </w:p>
        </w:tc>
        <w:tc>
          <w:tcPr>
            <w:tcW w:w="5103" w:type="dxa"/>
          </w:tcPr>
          <w:p w:rsidR="001E27E6" w:rsidRPr="00A7079B" w:rsidRDefault="001E27E6" w:rsidP="001E27E6">
            <w:pPr>
              <w:pStyle w:val="1f9"/>
              <w:ind w:firstLine="0"/>
              <w:rPr>
                <w:b/>
              </w:rPr>
            </w:pPr>
            <w:r w:rsidRPr="00A7079B">
              <w:rPr>
                <w:b/>
              </w:rPr>
              <w:lastRenderedPageBreak/>
              <w:t>Не установлено</w:t>
            </w:r>
          </w:p>
        </w:tc>
      </w:tr>
      <w:tr w:rsidR="001E27E6" w:rsidRPr="00A7079B" w:rsidTr="001E27E6">
        <w:tc>
          <w:tcPr>
            <w:tcW w:w="5098" w:type="dxa"/>
          </w:tcPr>
          <w:p w:rsidR="001E27E6" w:rsidRPr="00A7079B" w:rsidRDefault="001E27E6" w:rsidP="001E27E6">
            <w:pPr>
              <w:pStyle w:val="1f9"/>
              <w:ind w:firstLine="0"/>
              <w:rPr>
                <w:b/>
              </w:rPr>
            </w:pPr>
            <w:r w:rsidRPr="00A7079B">
              <w:rPr>
                <w:b/>
              </w:rPr>
              <w:lastRenderedPageBreak/>
              <w:t xml:space="preserve">Значения расчетных показателей, устанавливаемые для основной части нормативов градостроительного проектирования </w:t>
            </w:r>
          </w:p>
        </w:tc>
        <w:tc>
          <w:tcPr>
            <w:tcW w:w="5103" w:type="dxa"/>
          </w:tcPr>
          <w:p w:rsidR="001E27E6" w:rsidRPr="00A7079B" w:rsidRDefault="001E27E6" w:rsidP="001E27E6">
            <w:pPr>
              <w:pStyle w:val="1f9"/>
              <w:ind w:firstLine="0"/>
              <w:rPr>
                <w:b/>
              </w:rPr>
            </w:pPr>
          </w:p>
        </w:tc>
      </w:tr>
      <w:tr w:rsidR="001E27E6" w:rsidRPr="00A7079B" w:rsidTr="001E27E6">
        <w:tc>
          <w:tcPr>
            <w:tcW w:w="5098" w:type="dxa"/>
          </w:tcPr>
          <w:p w:rsidR="001E27E6" w:rsidRPr="00A7079B" w:rsidRDefault="001E27E6" w:rsidP="001E27E6">
            <w:pPr>
              <w:pStyle w:val="1f9"/>
              <w:ind w:firstLine="0"/>
              <w:rPr>
                <w:b/>
              </w:rPr>
            </w:pPr>
            <w:r w:rsidRPr="00A7079B">
              <w:rPr>
                <w:b/>
              </w:rPr>
              <w:t>минимально допустимый уровень обеспеченности объектами:</w:t>
            </w:r>
          </w:p>
        </w:tc>
        <w:tc>
          <w:tcPr>
            <w:tcW w:w="5103" w:type="dxa"/>
          </w:tcPr>
          <w:p w:rsidR="001E27E6" w:rsidRPr="00A7079B" w:rsidRDefault="001E27E6" w:rsidP="001E27E6">
            <w:pPr>
              <w:pStyle w:val="1f9"/>
              <w:ind w:firstLine="0"/>
              <w:rPr>
                <w:b/>
              </w:rPr>
            </w:pPr>
          </w:p>
        </w:tc>
      </w:tr>
      <w:tr w:rsidR="001E27E6" w:rsidRPr="00A7079B" w:rsidTr="001E27E6">
        <w:tc>
          <w:tcPr>
            <w:tcW w:w="5098" w:type="dxa"/>
          </w:tcPr>
          <w:p w:rsidR="001E27E6" w:rsidRPr="00A7079B" w:rsidRDefault="001E27E6" w:rsidP="001E27E6">
            <w:pPr>
              <w:pStyle w:val="1f9"/>
              <w:ind w:firstLine="0"/>
            </w:pPr>
            <w:r w:rsidRPr="00A7079B">
              <w:t>уличное освещение</w:t>
            </w:r>
          </w:p>
        </w:tc>
        <w:tc>
          <w:tcPr>
            <w:tcW w:w="5103" w:type="dxa"/>
          </w:tcPr>
          <w:p w:rsidR="001E27E6" w:rsidRPr="00A7079B" w:rsidRDefault="001E27E6" w:rsidP="001E27E6">
            <w:pPr>
              <w:pStyle w:val="1f9"/>
              <w:ind w:firstLine="0"/>
              <w:rPr>
                <w:b/>
              </w:rPr>
            </w:pPr>
            <w:r w:rsidRPr="00A7079B">
              <w:t xml:space="preserve">обеспеченность для каждого населенного пункта из расчета один объект на каждые </w:t>
            </w:r>
            <w:smartTag w:uri="urn:schemas-microsoft-com:office:smarttags" w:element="metricconverter">
              <w:smartTagPr>
                <w:attr w:name="ProductID" w:val="50 метров"/>
              </w:smartTagPr>
              <w:r w:rsidRPr="00A7079B">
                <w:t>50 метров</w:t>
              </w:r>
            </w:smartTag>
            <w:r w:rsidRPr="00A7079B">
              <w:t xml:space="preserve"> улично-дорожной сети, в том числе пешеходных тротуаров</w:t>
            </w:r>
          </w:p>
        </w:tc>
      </w:tr>
      <w:tr w:rsidR="001E27E6" w:rsidRPr="00A7079B" w:rsidTr="001E27E6">
        <w:tc>
          <w:tcPr>
            <w:tcW w:w="5098" w:type="dxa"/>
          </w:tcPr>
          <w:p w:rsidR="001E27E6" w:rsidRPr="00A7079B" w:rsidRDefault="001E27E6" w:rsidP="001E27E6">
            <w:pPr>
              <w:pStyle w:val="1f9"/>
              <w:ind w:firstLine="0"/>
            </w:pPr>
            <w:r w:rsidRPr="00A7079B">
              <w:t>озеленение территорий</w:t>
            </w:r>
          </w:p>
        </w:tc>
        <w:tc>
          <w:tcPr>
            <w:tcW w:w="5103" w:type="dxa"/>
          </w:tcPr>
          <w:p w:rsidR="001E27E6" w:rsidRPr="00A7079B" w:rsidRDefault="001E27E6" w:rsidP="001E27E6">
            <w:pPr>
              <w:pStyle w:val="1f9"/>
              <w:ind w:firstLine="0"/>
              <w:rPr>
                <w:b/>
              </w:rPr>
            </w:pPr>
            <w:r w:rsidRPr="00A7079B">
              <w:t>не менее двух площадных объектов для каждого населенного пункта</w:t>
            </w:r>
          </w:p>
        </w:tc>
      </w:tr>
      <w:tr w:rsidR="001E27E6" w:rsidRPr="00A7079B" w:rsidTr="001E27E6">
        <w:tc>
          <w:tcPr>
            <w:tcW w:w="5098" w:type="dxa"/>
          </w:tcPr>
          <w:p w:rsidR="001E27E6" w:rsidRPr="00A7079B" w:rsidRDefault="001E27E6" w:rsidP="001E27E6">
            <w:pPr>
              <w:pStyle w:val="1f9"/>
              <w:ind w:firstLine="0"/>
            </w:pPr>
            <w:r w:rsidRPr="00A7079B">
              <w:t>детские площадки</w:t>
            </w:r>
          </w:p>
        </w:tc>
        <w:tc>
          <w:tcPr>
            <w:tcW w:w="5103" w:type="dxa"/>
          </w:tcPr>
          <w:p w:rsidR="001E27E6" w:rsidRPr="00A7079B" w:rsidRDefault="001E27E6" w:rsidP="001E27E6">
            <w:pPr>
              <w:pStyle w:val="1f9"/>
              <w:ind w:firstLine="0"/>
              <w:rPr>
                <w:b/>
              </w:rPr>
            </w:pPr>
            <w:r w:rsidRPr="00A7079B">
              <w:t>не менее одного объекта для каждого населенного пункта</w:t>
            </w:r>
          </w:p>
        </w:tc>
      </w:tr>
      <w:tr w:rsidR="001E27E6" w:rsidRPr="00A7079B" w:rsidTr="001E27E6">
        <w:tc>
          <w:tcPr>
            <w:tcW w:w="5098" w:type="dxa"/>
          </w:tcPr>
          <w:p w:rsidR="001E27E6" w:rsidRPr="00A7079B" w:rsidRDefault="001E27E6" w:rsidP="001E27E6">
            <w:pPr>
              <w:pStyle w:val="1f9"/>
              <w:ind w:firstLine="0"/>
            </w:pPr>
            <w:r w:rsidRPr="00A7079B">
              <w:t>парковая зона (зона отдыха)</w:t>
            </w:r>
          </w:p>
        </w:tc>
        <w:tc>
          <w:tcPr>
            <w:tcW w:w="5103" w:type="dxa"/>
          </w:tcPr>
          <w:p w:rsidR="001E27E6" w:rsidRPr="00A7079B" w:rsidRDefault="001E27E6" w:rsidP="001E27E6">
            <w:pPr>
              <w:pStyle w:val="1f9"/>
              <w:ind w:firstLine="0"/>
              <w:rPr>
                <w:b/>
              </w:rPr>
            </w:pPr>
            <w:r w:rsidRPr="00A7079B">
              <w:t>не менее одного объекта для каждого населенного пункта</w:t>
            </w:r>
          </w:p>
        </w:tc>
      </w:tr>
      <w:tr w:rsidR="001E27E6" w:rsidRPr="00A7079B" w:rsidTr="001E27E6">
        <w:tc>
          <w:tcPr>
            <w:tcW w:w="5098" w:type="dxa"/>
          </w:tcPr>
          <w:p w:rsidR="001E27E6" w:rsidRPr="00A7079B" w:rsidRDefault="001E27E6" w:rsidP="001E27E6">
            <w:pPr>
              <w:pStyle w:val="1f9"/>
              <w:ind w:firstLine="0"/>
            </w:pPr>
            <w:r w:rsidRPr="00A7079B">
              <w:t>пешеходные дорожки (тротуары)</w:t>
            </w:r>
          </w:p>
        </w:tc>
        <w:tc>
          <w:tcPr>
            <w:tcW w:w="5103" w:type="dxa"/>
          </w:tcPr>
          <w:p w:rsidR="001E27E6" w:rsidRPr="00A7079B" w:rsidRDefault="001E27E6" w:rsidP="001E27E6">
            <w:pPr>
              <w:pStyle w:val="1f9"/>
              <w:ind w:firstLine="0"/>
              <w:rPr>
                <w:b/>
              </w:rPr>
            </w:pPr>
            <w:r w:rsidRPr="00A7079B">
              <w:t>75 % обеспеченность улично-дорожной сети населенного пункта</w:t>
            </w:r>
          </w:p>
        </w:tc>
      </w:tr>
      <w:tr w:rsidR="001E27E6" w:rsidRPr="00A7079B" w:rsidTr="001E27E6">
        <w:tc>
          <w:tcPr>
            <w:tcW w:w="5098" w:type="dxa"/>
          </w:tcPr>
          <w:p w:rsidR="001E27E6" w:rsidRPr="00A7079B" w:rsidRDefault="001E27E6" w:rsidP="001E27E6">
            <w:pPr>
              <w:pStyle w:val="1f9"/>
              <w:ind w:firstLine="0"/>
            </w:pPr>
            <w:r w:rsidRPr="00A7079B">
              <w:t>велосипедные дорожки</w:t>
            </w:r>
          </w:p>
        </w:tc>
        <w:tc>
          <w:tcPr>
            <w:tcW w:w="5103" w:type="dxa"/>
          </w:tcPr>
          <w:p w:rsidR="001E27E6" w:rsidRPr="00A7079B" w:rsidRDefault="001E27E6" w:rsidP="001E27E6">
            <w:pPr>
              <w:pStyle w:val="1f9"/>
              <w:ind w:firstLine="0"/>
              <w:rPr>
                <w:b/>
              </w:rPr>
            </w:pPr>
            <w:r w:rsidRPr="00A7079B">
              <w:t>10 % обеспеченность улично-дорожной сети населенного пункта</w:t>
            </w:r>
          </w:p>
        </w:tc>
      </w:tr>
      <w:tr w:rsidR="001E27E6" w:rsidRPr="00A7079B" w:rsidTr="001E27E6">
        <w:tc>
          <w:tcPr>
            <w:tcW w:w="5098" w:type="dxa"/>
          </w:tcPr>
          <w:p w:rsidR="001E27E6" w:rsidRPr="00A7079B" w:rsidRDefault="001E27E6" w:rsidP="001E27E6">
            <w:pPr>
              <w:pStyle w:val="1f9"/>
              <w:ind w:firstLine="0"/>
            </w:pPr>
            <w:r w:rsidRPr="00A7079B">
              <w:t>урны для мусора</w:t>
            </w:r>
          </w:p>
        </w:tc>
        <w:tc>
          <w:tcPr>
            <w:tcW w:w="5103" w:type="dxa"/>
          </w:tcPr>
          <w:p w:rsidR="001E27E6" w:rsidRPr="00A7079B" w:rsidRDefault="001E27E6" w:rsidP="001E27E6">
            <w:pPr>
              <w:pStyle w:val="1f9"/>
              <w:ind w:firstLine="0"/>
              <w:rPr>
                <w:b/>
              </w:rPr>
            </w:pPr>
            <w:r w:rsidRPr="00A7079B">
              <w:t xml:space="preserve">один объект на каждые </w:t>
            </w:r>
            <w:smartTag w:uri="urn:schemas-microsoft-com:office:smarttags" w:element="metricconverter">
              <w:smartTagPr>
                <w:attr w:name="ProductID" w:val="100 метров"/>
              </w:smartTagPr>
              <w:r w:rsidRPr="00A7079B">
                <w:t>100 метров</w:t>
              </w:r>
            </w:smartTag>
            <w:r w:rsidRPr="00A7079B">
              <w:t xml:space="preserve"> улично-дорожной сети (пешеходных тротуаров)</w:t>
            </w:r>
          </w:p>
        </w:tc>
      </w:tr>
      <w:tr w:rsidR="001E27E6" w:rsidRPr="00A7079B" w:rsidTr="001E27E6">
        <w:tc>
          <w:tcPr>
            <w:tcW w:w="5098" w:type="dxa"/>
          </w:tcPr>
          <w:p w:rsidR="001E27E6" w:rsidRPr="00A7079B" w:rsidRDefault="001E27E6" w:rsidP="001E27E6">
            <w:pPr>
              <w:pStyle w:val="1f9"/>
              <w:ind w:firstLine="0"/>
            </w:pPr>
            <w:r w:rsidRPr="00A7079B">
              <w:t>малые архитектурные формы</w:t>
            </w:r>
          </w:p>
        </w:tc>
        <w:tc>
          <w:tcPr>
            <w:tcW w:w="5103" w:type="dxa"/>
          </w:tcPr>
          <w:p w:rsidR="001E27E6" w:rsidRPr="00A7079B" w:rsidRDefault="001E27E6" w:rsidP="001E27E6">
            <w:pPr>
              <w:pStyle w:val="1f9"/>
              <w:ind w:firstLine="0"/>
              <w:rPr>
                <w:b/>
              </w:rPr>
            </w:pPr>
            <w:r w:rsidRPr="00A7079B">
              <w:t>не менее 5 объектов для каждого населенного пункта</w:t>
            </w:r>
          </w:p>
        </w:tc>
      </w:tr>
      <w:tr w:rsidR="001E27E6" w:rsidRPr="00A7079B" w:rsidTr="001E27E6">
        <w:tc>
          <w:tcPr>
            <w:tcW w:w="5098" w:type="dxa"/>
          </w:tcPr>
          <w:p w:rsidR="001E27E6" w:rsidRPr="00A7079B" w:rsidRDefault="001E27E6" w:rsidP="001E27E6">
            <w:pPr>
              <w:pStyle w:val="1f9"/>
              <w:ind w:firstLine="0"/>
              <w:rPr>
                <w:b/>
              </w:rPr>
            </w:pPr>
            <w:r w:rsidRPr="00A7079B">
              <w:rPr>
                <w:b/>
              </w:rPr>
              <w:t>максимально допустимый уровень территориальной доступности объектов для населения поселения:</w:t>
            </w:r>
          </w:p>
        </w:tc>
        <w:tc>
          <w:tcPr>
            <w:tcW w:w="5103" w:type="dxa"/>
          </w:tcPr>
          <w:p w:rsidR="001E27E6" w:rsidRPr="00A7079B" w:rsidRDefault="001E27E6" w:rsidP="001E27E6">
            <w:pPr>
              <w:pStyle w:val="1f9"/>
              <w:ind w:firstLine="0"/>
              <w:rPr>
                <w:b/>
              </w:rPr>
            </w:pPr>
          </w:p>
        </w:tc>
      </w:tr>
      <w:tr w:rsidR="001E27E6" w:rsidRPr="00A7079B" w:rsidTr="001E27E6">
        <w:tc>
          <w:tcPr>
            <w:tcW w:w="5098" w:type="dxa"/>
          </w:tcPr>
          <w:p w:rsidR="001E27E6" w:rsidRPr="00A7079B" w:rsidRDefault="001E27E6" w:rsidP="001E27E6">
            <w:pPr>
              <w:pStyle w:val="1f9"/>
              <w:ind w:firstLine="0"/>
            </w:pPr>
            <w:r w:rsidRPr="00A7079B">
              <w:t>уличное освещение</w:t>
            </w:r>
          </w:p>
        </w:tc>
        <w:tc>
          <w:tcPr>
            <w:tcW w:w="5103" w:type="dxa"/>
          </w:tcPr>
          <w:p w:rsidR="001E27E6" w:rsidRPr="00A7079B" w:rsidRDefault="001E27E6" w:rsidP="001E27E6">
            <w:pPr>
              <w:pStyle w:val="1f9"/>
              <w:ind w:firstLine="0"/>
            </w:pPr>
            <w:r w:rsidRPr="00A7079B">
              <w:t xml:space="preserve">на каждые </w:t>
            </w:r>
            <w:smartTag w:uri="urn:schemas-microsoft-com:office:smarttags" w:element="metricconverter">
              <w:smartTagPr>
                <w:attr w:name="ProductID" w:val="50 метров"/>
              </w:smartTagPr>
              <w:r w:rsidRPr="00A7079B">
                <w:t>50 метров</w:t>
              </w:r>
            </w:smartTag>
            <w:r w:rsidRPr="00A7079B">
              <w:t xml:space="preserve"> улично-дорожной сети, в том числе пешеходных тротуаров</w:t>
            </w:r>
          </w:p>
        </w:tc>
      </w:tr>
      <w:tr w:rsidR="001E27E6" w:rsidRPr="00A7079B" w:rsidTr="001E27E6">
        <w:tc>
          <w:tcPr>
            <w:tcW w:w="5098" w:type="dxa"/>
          </w:tcPr>
          <w:p w:rsidR="001E27E6" w:rsidRPr="00A7079B" w:rsidRDefault="001E27E6" w:rsidP="001E27E6">
            <w:pPr>
              <w:pStyle w:val="1f9"/>
              <w:ind w:firstLine="0"/>
            </w:pPr>
            <w:r w:rsidRPr="00A7079B">
              <w:t>озеленение территорий</w:t>
            </w:r>
          </w:p>
        </w:tc>
        <w:tc>
          <w:tcPr>
            <w:tcW w:w="5103" w:type="dxa"/>
          </w:tcPr>
          <w:p w:rsidR="001E27E6" w:rsidRPr="00A7079B" w:rsidRDefault="001E27E6" w:rsidP="001E27E6">
            <w:pPr>
              <w:pStyle w:val="1f9"/>
              <w:ind w:firstLine="0"/>
              <w:rPr>
                <w:b/>
              </w:rPr>
            </w:pPr>
            <w:r w:rsidRPr="00A7079B">
              <w:t>согласно схеме благоустройства и озеленения территории населенного пункта</w:t>
            </w:r>
          </w:p>
        </w:tc>
      </w:tr>
      <w:tr w:rsidR="001E27E6" w:rsidRPr="00A7079B" w:rsidTr="001E27E6">
        <w:tc>
          <w:tcPr>
            <w:tcW w:w="5098" w:type="dxa"/>
          </w:tcPr>
          <w:p w:rsidR="001E27E6" w:rsidRPr="00A7079B" w:rsidRDefault="001E27E6" w:rsidP="001E27E6">
            <w:pPr>
              <w:pStyle w:val="1f9"/>
              <w:ind w:firstLine="0"/>
            </w:pPr>
            <w:r w:rsidRPr="00A7079B">
              <w:t>детские площадки</w:t>
            </w:r>
          </w:p>
        </w:tc>
        <w:tc>
          <w:tcPr>
            <w:tcW w:w="5103" w:type="dxa"/>
          </w:tcPr>
          <w:p w:rsidR="001E27E6" w:rsidRPr="00A7079B" w:rsidRDefault="001E27E6" w:rsidP="001E27E6">
            <w:pPr>
              <w:pStyle w:val="1f9"/>
              <w:ind w:firstLine="0"/>
              <w:rPr>
                <w:b/>
              </w:rPr>
            </w:pPr>
            <w:r w:rsidRPr="00A7079B">
              <w:t>детские площадки: пешеходная доступность 15 мин</w:t>
            </w:r>
          </w:p>
        </w:tc>
      </w:tr>
      <w:tr w:rsidR="001E27E6" w:rsidRPr="00A7079B" w:rsidTr="001E27E6">
        <w:tc>
          <w:tcPr>
            <w:tcW w:w="5098" w:type="dxa"/>
          </w:tcPr>
          <w:p w:rsidR="001E27E6" w:rsidRPr="00A7079B" w:rsidRDefault="001E27E6" w:rsidP="001E27E6">
            <w:pPr>
              <w:pStyle w:val="1f9"/>
              <w:ind w:firstLine="0"/>
            </w:pPr>
            <w:r w:rsidRPr="00A7079B">
              <w:t>парковая зона (зона отдыха)</w:t>
            </w:r>
          </w:p>
        </w:tc>
        <w:tc>
          <w:tcPr>
            <w:tcW w:w="5103" w:type="dxa"/>
          </w:tcPr>
          <w:p w:rsidR="001E27E6" w:rsidRPr="00A7079B" w:rsidRDefault="001E27E6" w:rsidP="001E27E6">
            <w:pPr>
              <w:pStyle w:val="1f9"/>
              <w:ind w:firstLine="0"/>
              <w:rPr>
                <w:b/>
              </w:rPr>
            </w:pPr>
            <w:r w:rsidRPr="00A7079B">
              <w:t>пешеходно-транспортная доступность – не более 45 мин</w:t>
            </w:r>
          </w:p>
        </w:tc>
      </w:tr>
      <w:tr w:rsidR="001E27E6" w:rsidRPr="00A7079B" w:rsidTr="001E27E6">
        <w:tc>
          <w:tcPr>
            <w:tcW w:w="5098" w:type="dxa"/>
          </w:tcPr>
          <w:p w:rsidR="001E27E6" w:rsidRPr="00A7079B" w:rsidRDefault="001E27E6" w:rsidP="001E27E6">
            <w:pPr>
              <w:pStyle w:val="1f9"/>
              <w:ind w:firstLine="0"/>
            </w:pPr>
            <w:r w:rsidRPr="00A7079B">
              <w:t>пешеходные дорожки (тротуары)</w:t>
            </w:r>
          </w:p>
        </w:tc>
        <w:tc>
          <w:tcPr>
            <w:tcW w:w="5103" w:type="dxa"/>
          </w:tcPr>
          <w:p w:rsidR="001E27E6" w:rsidRPr="00A7079B" w:rsidRDefault="001E27E6" w:rsidP="001E27E6">
            <w:pPr>
              <w:pStyle w:val="1f9"/>
              <w:ind w:firstLine="0"/>
              <w:rPr>
                <w:b/>
              </w:rPr>
            </w:pPr>
            <w:r w:rsidRPr="00A7079B">
              <w:t xml:space="preserve">пешеходная доступность </w:t>
            </w:r>
            <w:smartTag w:uri="urn:schemas-microsoft-com:office:smarttags" w:element="metricconverter">
              <w:smartTagPr>
                <w:attr w:name="ProductID" w:val="100 м"/>
              </w:smartTagPr>
              <w:r w:rsidRPr="00A7079B">
                <w:t>100 м</w:t>
              </w:r>
            </w:smartTag>
          </w:p>
        </w:tc>
      </w:tr>
      <w:tr w:rsidR="001E27E6" w:rsidRPr="00A7079B" w:rsidTr="001E27E6">
        <w:tc>
          <w:tcPr>
            <w:tcW w:w="5098" w:type="dxa"/>
          </w:tcPr>
          <w:p w:rsidR="001E27E6" w:rsidRPr="00A7079B" w:rsidRDefault="001E27E6" w:rsidP="001E27E6">
            <w:pPr>
              <w:pStyle w:val="1f9"/>
              <w:ind w:firstLine="0"/>
            </w:pPr>
            <w:r w:rsidRPr="00A7079B">
              <w:lastRenderedPageBreak/>
              <w:t>велосипедные дорожки</w:t>
            </w:r>
          </w:p>
        </w:tc>
        <w:tc>
          <w:tcPr>
            <w:tcW w:w="5103" w:type="dxa"/>
          </w:tcPr>
          <w:p w:rsidR="001E27E6" w:rsidRPr="00A7079B" w:rsidRDefault="001E27E6" w:rsidP="001E27E6">
            <w:pPr>
              <w:pStyle w:val="1f9"/>
              <w:ind w:firstLine="0"/>
              <w:rPr>
                <w:b/>
              </w:rPr>
            </w:pPr>
            <w:r w:rsidRPr="00A7079B">
              <w:t>пешеходно-транспортная доступность – не более 30 мин</w:t>
            </w:r>
          </w:p>
        </w:tc>
      </w:tr>
      <w:tr w:rsidR="001E27E6" w:rsidRPr="00A7079B" w:rsidTr="001E27E6">
        <w:tc>
          <w:tcPr>
            <w:tcW w:w="5098" w:type="dxa"/>
          </w:tcPr>
          <w:p w:rsidR="001E27E6" w:rsidRPr="00A7079B" w:rsidRDefault="001E27E6" w:rsidP="001E27E6">
            <w:pPr>
              <w:pStyle w:val="1f9"/>
              <w:ind w:firstLine="0"/>
            </w:pPr>
            <w:r w:rsidRPr="00A7079B">
              <w:t>урны для мусора</w:t>
            </w:r>
          </w:p>
        </w:tc>
        <w:tc>
          <w:tcPr>
            <w:tcW w:w="5103" w:type="dxa"/>
          </w:tcPr>
          <w:p w:rsidR="001E27E6" w:rsidRPr="00A7079B" w:rsidRDefault="001E27E6" w:rsidP="001E27E6">
            <w:pPr>
              <w:pStyle w:val="1f9"/>
              <w:ind w:firstLine="0"/>
              <w:rPr>
                <w:b/>
              </w:rPr>
            </w:pPr>
            <w:r w:rsidRPr="00A7079B">
              <w:t xml:space="preserve">на каждые </w:t>
            </w:r>
            <w:smartTag w:uri="urn:schemas-microsoft-com:office:smarttags" w:element="metricconverter">
              <w:smartTagPr>
                <w:attr w:name="ProductID" w:val="100 метров"/>
              </w:smartTagPr>
              <w:r w:rsidRPr="00A7079B">
                <w:t>100 метров</w:t>
              </w:r>
            </w:smartTag>
            <w:r w:rsidRPr="00A7079B">
              <w:t xml:space="preserve"> улично-дорожной сети (пешеходных тротуаров)</w:t>
            </w:r>
          </w:p>
        </w:tc>
      </w:tr>
      <w:tr w:rsidR="001E27E6" w:rsidRPr="00A7079B" w:rsidTr="001E27E6">
        <w:tc>
          <w:tcPr>
            <w:tcW w:w="5098" w:type="dxa"/>
          </w:tcPr>
          <w:p w:rsidR="001E27E6" w:rsidRPr="00A7079B" w:rsidRDefault="001E27E6" w:rsidP="001E27E6">
            <w:pPr>
              <w:pStyle w:val="1f9"/>
              <w:ind w:firstLine="0"/>
            </w:pPr>
            <w:r w:rsidRPr="00A7079B">
              <w:t>малые архитектурные формы</w:t>
            </w:r>
          </w:p>
        </w:tc>
        <w:tc>
          <w:tcPr>
            <w:tcW w:w="5103" w:type="dxa"/>
          </w:tcPr>
          <w:p w:rsidR="001E27E6" w:rsidRPr="00A7079B" w:rsidRDefault="001E27E6" w:rsidP="001E27E6">
            <w:pPr>
              <w:pStyle w:val="1f9"/>
              <w:ind w:firstLine="0"/>
              <w:rPr>
                <w:b/>
              </w:rPr>
            </w:pPr>
            <w:r w:rsidRPr="00A7079B">
              <w:t xml:space="preserve">на расстоянии не менее </w:t>
            </w:r>
            <w:smartTag w:uri="urn:schemas-microsoft-com:office:smarttags" w:element="metricconverter">
              <w:smartTagPr>
                <w:attr w:name="ProductID" w:val="100 м"/>
              </w:smartTagPr>
              <w:r w:rsidRPr="00A7079B">
                <w:t>100 м</w:t>
              </w:r>
            </w:smartTag>
            <w:r w:rsidRPr="00A7079B">
              <w:t xml:space="preserve"> друг от друга</w:t>
            </w:r>
          </w:p>
        </w:tc>
      </w:tr>
    </w:tbl>
    <w:p w:rsidR="00E400CD" w:rsidRDefault="00E400CD" w:rsidP="00E400CD">
      <w:pPr>
        <w:ind w:firstLine="709"/>
        <w:jc w:val="center"/>
        <w:rPr>
          <w:b/>
          <w:sz w:val="28"/>
          <w:szCs w:val="22"/>
          <w:lang w:eastAsia="en-US"/>
        </w:rPr>
      </w:pPr>
    </w:p>
    <w:p w:rsidR="00E400CD" w:rsidRPr="002E08BF" w:rsidRDefault="00E400CD" w:rsidP="002E08BF">
      <w:pPr>
        <w:shd w:val="clear" w:color="auto" w:fill="FFFF00"/>
        <w:ind w:firstLine="709"/>
        <w:jc w:val="center"/>
        <w:rPr>
          <w:b/>
          <w:lang w:eastAsia="en-US"/>
        </w:rPr>
      </w:pPr>
      <w:r w:rsidRPr="002E08BF">
        <w:rPr>
          <w:b/>
        </w:rPr>
        <w:t xml:space="preserve">2.10. ОБОСНОВАНИЕ РАСЧЕТНЫХ ПОКАЗАТЕЛЕЙ ДЛЯ </w:t>
      </w:r>
      <w:r w:rsidRPr="002E08BF">
        <w:rPr>
          <w:b/>
          <w:lang w:eastAsia="en-US"/>
        </w:rPr>
        <w:t>ОБЪЕКТОВ СВЯЗИ, ОБЪЕКТО</w:t>
      </w:r>
      <w:r w:rsidR="002E08BF" w:rsidRPr="002E08BF">
        <w:rPr>
          <w:b/>
          <w:lang w:eastAsia="en-US"/>
        </w:rPr>
        <w:t>В ОБЩЕСТВЕННОГО ПИТАНИЯ, ОБЪЕКТОВ</w:t>
      </w:r>
      <w:r w:rsidRPr="002E08BF">
        <w:rPr>
          <w:b/>
          <w:lang w:eastAsia="en-US"/>
        </w:rPr>
        <w:t xml:space="preserve"> ТОРГОВЛИ, ОБЪЕКТОВ  БЫТОВОГО ОБСЛУЖИВАНИ</w:t>
      </w:r>
    </w:p>
    <w:p w:rsidR="00E400CD" w:rsidRDefault="00E400CD" w:rsidP="002E08BF">
      <w:pPr>
        <w:pStyle w:val="1f9"/>
        <w:shd w:val="clear" w:color="auto" w:fill="FFFF00"/>
      </w:pPr>
      <w:r>
        <w:t xml:space="preserve">2.10.1. </w:t>
      </w:r>
      <w:r w:rsidRPr="00251A7E">
        <w:t>Для населенных пунктов</w:t>
      </w:r>
      <w:r w:rsidRPr="00251A7E">
        <w:rPr>
          <w:b/>
        </w:rPr>
        <w:t xml:space="preserve"> </w:t>
      </w:r>
      <w:r w:rsidRPr="006048A3">
        <w:t xml:space="preserve">поселения подлежат обоснованию следующие расчетные показатели минимально допустимого уровня обеспеченности объектами </w:t>
      </w:r>
      <w:r>
        <w:t>связи, общественного питания, торговли, бытового обслуживани</w:t>
      </w:r>
      <w:r w:rsidRPr="00251A7E">
        <w:t>и расчетных показателей максимально допустимого уровня территориальной доступности таких объектов для населения поселения</w:t>
      </w:r>
      <w:r w:rsidRPr="006048A3">
        <w:t xml:space="preserve"> </w:t>
      </w:r>
      <w:r>
        <w:t>представлены в таблице 11.</w:t>
      </w:r>
    </w:p>
    <w:p w:rsidR="00E400CD" w:rsidRPr="00B25F55" w:rsidRDefault="00E400CD" w:rsidP="002E08BF">
      <w:pPr>
        <w:pStyle w:val="afc"/>
        <w:shd w:val="clear" w:color="auto" w:fill="FFFF00"/>
        <w:jc w:val="right"/>
        <w:rPr>
          <w:i/>
          <w:szCs w:val="28"/>
        </w:rPr>
      </w:pPr>
      <w:r w:rsidRPr="00B25F55">
        <w:rPr>
          <w:i/>
          <w:szCs w:val="28"/>
        </w:rPr>
        <w:t xml:space="preserve">Таблица </w:t>
      </w:r>
      <w:r>
        <w:rPr>
          <w:i/>
          <w:szCs w:val="28"/>
        </w:rPr>
        <w:t>11</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8"/>
        <w:gridCol w:w="5103"/>
      </w:tblGrid>
      <w:tr w:rsidR="00E400CD" w:rsidRPr="00A7079B" w:rsidTr="006A54D4">
        <w:tc>
          <w:tcPr>
            <w:tcW w:w="5098" w:type="dxa"/>
          </w:tcPr>
          <w:p w:rsidR="00E400CD" w:rsidRPr="00A7079B" w:rsidRDefault="00E400CD" w:rsidP="002E08BF">
            <w:pPr>
              <w:pStyle w:val="1f9"/>
              <w:shd w:val="clear" w:color="auto" w:fill="FFFF00"/>
              <w:ind w:firstLine="0"/>
              <w:rPr>
                <w:b/>
              </w:rPr>
            </w:pPr>
            <w:r w:rsidRPr="00A7079B">
              <w:rPr>
                <w:b/>
              </w:rPr>
              <w:t>Наименование одного или нескольких видов объектов</w:t>
            </w:r>
            <w:r w:rsidRPr="00A7079B">
              <w:t xml:space="preserve"> </w:t>
            </w:r>
            <w:r w:rsidRPr="00A7079B">
              <w:rPr>
                <w:b/>
              </w:rPr>
              <w:t>местного значения поселения</w:t>
            </w:r>
          </w:p>
        </w:tc>
        <w:tc>
          <w:tcPr>
            <w:tcW w:w="5103" w:type="dxa"/>
          </w:tcPr>
          <w:p w:rsidR="00E400CD" w:rsidRPr="00A7079B" w:rsidRDefault="00E400CD" w:rsidP="002E08BF">
            <w:pPr>
              <w:shd w:val="clear" w:color="auto" w:fill="FFFF00"/>
              <w:jc w:val="both"/>
              <w:rPr>
                <w:sz w:val="28"/>
              </w:rPr>
            </w:pPr>
            <w:r w:rsidRPr="00A7079B">
              <w:rPr>
                <w:sz w:val="28"/>
              </w:rPr>
              <w:t>открытая спортивная площадка с искусственным покрытием или аналогичный объект</w:t>
            </w:r>
          </w:p>
        </w:tc>
      </w:tr>
      <w:tr w:rsidR="00E400CD" w:rsidRPr="00A7079B" w:rsidTr="006A54D4">
        <w:tc>
          <w:tcPr>
            <w:tcW w:w="5098" w:type="dxa"/>
          </w:tcPr>
          <w:p w:rsidR="00E400CD" w:rsidRPr="00A7079B" w:rsidRDefault="00E400CD" w:rsidP="002E08BF">
            <w:pPr>
              <w:pStyle w:val="1f9"/>
              <w:shd w:val="clear" w:color="auto" w:fill="FFFF00"/>
              <w:ind w:firstLine="0"/>
              <w:rPr>
                <w:b/>
              </w:rPr>
            </w:pPr>
            <w:r w:rsidRPr="00A7079B">
              <w:rPr>
                <w:b/>
              </w:rPr>
              <w:t>Территория применения расчетных показателей</w:t>
            </w:r>
          </w:p>
        </w:tc>
        <w:tc>
          <w:tcPr>
            <w:tcW w:w="5103" w:type="dxa"/>
          </w:tcPr>
          <w:p w:rsidR="00E400CD" w:rsidRDefault="00E400CD" w:rsidP="002E08BF">
            <w:pPr>
              <w:pStyle w:val="1f9"/>
              <w:shd w:val="clear" w:color="auto" w:fill="FFFF00"/>
              <w:ind w:firstLine="0"/>
            </w:pPr>
            <w:r w:rsidRPr="00A7079B">
              <w:t>В основном, как правило, населенные пункты муниципального образования с количеством населения более 500 чел.</w:t>
            </w:r>
          </w:p>
          <w:p w:rsidR="00E400CD" w:rsidRPr="00A7079B" w:rsidRDefault="00E400CD" w:rsidP="002E08BF">
            <w:pPr>
              <w:pStyle w:val="1f9"/>
              <w:shd w:val="clear" w:color="auto" w:fill="FFFF00"/>
              <w:ind w:firstLine="0"/>
            </w:pPr>
          </w:p>
        </w:tc>
      </w:tr>
      <w:tr w:rsidR="00E400CD" w:rsidRPr="00A7079B" w:rsidTr="006A54D4">
        <w:tc>
          <w:tcPr>
            <w:tcW w:w="5098" w:type="dxa"/>
          </w:tcPr>
          <w:p w:rsidR="00E400CD" w:rsidRPr="00A7079B" w:rsidRDefault="00E400CD" w:rsidP="002E08BF">
            <w:pPr>
              <w:pStyle w:val="1f9"/>
              <w:shd w:val="clear" w:color="auto" w:fill="FFFF00"/>
              <w:ind w:firstLine="0"/>
              <w:rPr>
                <w:b/>
              </w:rPr>
            </w:pPr>
            <w:r w:rsidRPr="00A7079B">
              <w:rPr>
                <w:b/>
              </w:rPr>
              <w:t>Обоснование расчетных показателей</w:t>
            </w:r>
            <w:r w:rsidRPr="00A7079B">
              <w:t xml:space="preserve"> </w:t>
            </w:r>
            <w:r w:rsidRPr="00A7079B">
              <w:rPr>
                <w:b/>
              </w:rPr>
              <w:t>минимально допустимого уровня обеспеченности объектами</w:t>
            </w:r>
          </w:p>
        </w:tc>
        <w:tc>
          <w:tcPr>
            <w:tcW w:w="5103" w:type="dxa"/>
          </w:tcPr>
          <w:p w:rsidR="00E400CD" w:rsidRPr="00A7079B" w:rsidRDefault="00E400CD" w:rsidP="002E08BF">
            <w:pPr>
              <w:pStyle w:val="1f9"/>
              <w:shd w:val="clear" w:color="auto" w:fill="FFFF00"/>
              <w:ind w:firstLine="0"/>
            </w:pPr>
            <w:r w:rsidRPr="00A7079B">
              <w:t>Значения расчетных показателей обусловлены особенностью типа расселения поселения</w:t>
            </w:r>
          </w:p>
        </w:tc>
      </w:tr>
      <w:tr w:rsidR="00E400CD" w:rsidRPr="00A7079B" w:rsidTr="006A54D4">
        <w:tc>
          <w:tcPr>
            <w:tcW w:w="5098" w:type="dxa"/>
          </w:tcPr>
          <w:p w:rsidR="00E400CD" w:rsidRPr="00A7079B" w:rsidRDefault="00E400CD" w:rsidP="002E08BF">
            <w:pPr>
              <w:pStyle w:val="1f9"/>
              <w:shd w:val="clear" w:color="auto" w:fill="FFFF00"/>
              <w:ind w:firstLine="0"/>
              <w:rPr>
                <w:b/>
              </w:rPr>
            </w:pPr>
            <w:r w:rsidRPr="00A7079B">
              <w:rPr>
                <w:b/>
              </w:rPr>
              <w:t>Обоснование расчетных показателей</w:t>
            </w:r>
            <w:r w:rsidRPr="00A7079B">
              <w:t xml:space="preserve"> </w:t>
            </w:r>
            <w:r w:rsidRPr="00A7079B">
              <w:rPr>
                <w:b/>
              </w:rPr>
              <w:t>максимально допустимого уровня территориальной доступности объектов для населения поселения</w:t>
            </w:r>
          </w:p>
        </w:tc>
        <w:tc>
          <w:tcPr>
            <w:tcW w:w="5103" w:type="dxa"/>
          </w:tcPr>
          <w:p w:rsidR="00E400CD" w:rsidRPr="00A7079B" w:rsidRDefault="00E400CD" w:rsidP="002E08BF">
            <w:pPr>
              <w:pStyle w:val="1f9"/>
              <w:shd w:val="clear" w:color="auto" w:fill="FFFF00"/>
              <w:ind w:firstLine="0"/>
            </w:pPr>
            <w:r w:rsidRPr="00A7079B">
              <w:t>Значения расчетных показателей обусловлены особенностью типа расселения поселения</w:t>
            </w:r>
          </w:p>
        </w:tc>
      </w:tr>
      <w:tr w:rsidR="00E400CD" w:rsidRPr="00A7079B" w:rsidTr="006A54D4">
        <w:tc>
          <w:tcPr>
            <w:tcW w:w="5098" w:type="dxa"/>
          </w:tcPr>
          <w:p w:rsidR="00E400CD" w:rsidRPr="00A7079B" w:rsidRDefault="00E400CD" w:rsidP="002E08BF">
            <w:pPr>
              <w:pStyle w:val="1f9"/>
              <w:shd w:val="clear" w:color="auto" w:fill="FFFF00"/>
              <w:ind w:firstLine="0"/>
              <w:rPr>
                <w:b/>
              </w:rPr>
            </w:pPr>
            <w:r w:rsidRPr="00A7079B">
              <w:rPr>
                <w:b/>
              </w:rPr>
              <w:t xml:space="preserve">Значения расчетных показателей, устанавливаемые для основной части нормативов градостроительного проектирования </w:t>
            </w:r>
          </w:p>
        </w:tc>
        <w:tc>
          <w:tcPr>
            <w:tcW w:w="5103" w:type="dxa"/>
          </w:tcPr>
          <w:p w:rsidR="00E400CD" w:rsidRPr="00A7079B" w:rsidRDefault="00E400CD" w:rsidP="002E08BF">
            <w:pPr>
              <w:pStyle w:val="1f9"/>
              <w:shd w:val="clear" w:color="auto" w:fill="FFFF00"/>
              <w:ind w:firstLine="0"/>
              <w:rPr>
                <w:b/>
              </w:rPr>
            </w:pPr>
          </w:p>
        </w:tc>
      </w:tr>
      <w:tr w:rsidR="00E400CD" w:rsidRPr="00A7079B" w:rsidTr="006A54D4">
        <w:tc>
          <w:tcPr>
            <w:tcW w:w="5098" w:type="dxa"/>
          </w:tcPr>
          <w:p w:rsidR="00E400CD" w:rsidRPr="00A7079B" w:rsidRDefault="00E400CD" w:rsidP="002E08BF">
            <w:pPr>
              <w:pStyle w:val="1f9"/>
              <w:shd w:val="clear" w:color="auto" w:fill="FFFF00"/>
              <w:ind w:firstLine="0"/>
            </w:pPr>
            <w:r w:rsidRPr="00A7079B">
              <w:t>минимально допустимый уровень обеспеченности объектами</w:t>
            </w:r>
          </w:p>
        </w:tc>
        <w:tc>
          <w:tcPr>
            <w:tcW w:w="5103" w:type="dxa"/>
          </w:tcPr>
          <w:p w:rsidR="00E400CD" w:rsidRPr="00A7079B" w:rsidRDefault="00E400CD" w:rsidP="002E08BF">
            <w:pPr>
              <w:pStyle w:val="1f9"/>
              <w:shd w:val="clear" w:color="auto" w:fill="FFFF00"/>
              <w:ind w:firstLine="0"/>
            </w:pPr>
            <w:r w:rsidRPr="00E400CD">
              <w:t>в совокупности не менее 1 объекта каждого вида</w:t>
            </w:r>
          </w:p>
        </w:tc>
      </w:tr>
      <w:tr w:rsidR="00E400CD" w:rsidRPr="00A7079B" w:rsidTr="006A54D4">
        <w:tc>
          <w:tcPr>
            <w:tcW w:w="5098" w:type="dxa"/>
          </w:tcPr>
          <w:p w:rsidR="00E400CD" w:rsidRPr="00A7079B" w:rsidRDefault="00E400CD" w:rsidP="002E08BF">
            <w:pPr>
              <w:pStyle w:val="1f9"/>
              <w:shd w:val="clear" w:color="auto" w:fill="FFFF00"/>
              <w:ind w:firstLine="0"/>
            </w:pPr>
            <w:r w:rsidRPr="00A7079B">
              <w:t xml:space="preserve">максимально допустимый уровень территориальной доступности объектов для населения поселения </w:t>
            </w:r>
          </w:p>
        </w:tc>
        <w:tc>
          <w:tcPr>
            <w:tcW w:w="5103" w:type="dxa"/>
          </w:tcPr>
          <w:p w:rsidR="00E400CD" w:rsidRPr="00A7079B" w:rsidRDefault="00E400CD" w:rsidP="002E08BF">
            <w:pPr>
              <w:pStyle w:val="1f9"/>
              <w:shd w:val="clear" w:color="auto" w:fill="FFFF00"/>
              <w:ind w:firstLine="0"/>
              <w:rPr>
                <w:b/>
              </w:rPr>
            </w:pPr>
            <w:r w:rsidRPr="00E400CD">
              <w:t>пешеходно-транспортная доступность от административных центров поселений - не более 45 минут</w:t>
            </w:r>
          </w:p>
        </w:tc>
      </w:tr>
    </w:tbl>
    <w:p w:rsidR="00E400CD" w:rsidRDefault="00E400CD" w:rsidP="002E08BF">
      <w:pPr>
        <w:pStyle w:val="1f9"/>
        <w:shd w:val="clear" w:color="auto" w:fill="FFFF00"/>
        <w:ind w:firstLine="0"/>
        <w:rPr>
          <w:b/>
        </w:rPr>
      </w:pPr>
    </w:p>
    <w:p w:rsidR="00E400CD" w:rsidRDefault="00E400CD" w:rsidP="00E400CD">
      <w:pPr>
        <w:pStyle w:val="1f9"/>
        <w:ind w:firstLine="0"/>
        <w:rPr>
          <w:b/>
        </w:rPr>
      </w:pPr>
    </w:p>
    <w:p w:rsidR="001E27E6" w:rsidRDefault="001E27E6" w:rsidP="002E08BF">
      <w:pPr>
        <w:pStyle w:val="1f9"/>
        <w:ind w:firstLine="0"/>
        <w:jc w:val="center"/>
        <w:rPr>
          <w:b/>
        </w:rPr>
      </w:pPr>
      <w:r w:rsidRPr="00535AD7">
        <w:rPr>
          <w:b/>
        </w:rPr>
        <w:lastRenderedPageBreak/>
        <w:t xml:space="preserve">ЧАСТЬ </w:t>
      </w:r>
      <w:r>
        <w:rPr>
          <w:b/>
        </w:rPr>
        <w:t>3</w:t>
      </w:r>
    </w:p>
    <w:p w:rsidR="001E27E6" w:rsidRPr="00E520C9" w:rsidRDefault="00C87A18" w:rsidP="001E27E6">
      <w:pPr>
        <w:pStyle w:val="11"/>
        <w:rPr>
          <w:sz w:val="24"/>
          <w:szCs w:val="24"/>
        </w:rPr>
      </w:pPr>
      <w:r>
        <w:rPr>
          <w:sz w:val="24"/>
          <w:szCs w:val="24"/>
        </w:rPr>
        <w:t xml:space="preserve">3. </w:t>
      </w:r>
      <w:r w:rsidR="001E27E6" w:rsidRPr="00E520C9">
        <w:rPr>
          <w:sz w:val="24"/>
          <w:szCs w:val="24"/>
        </w:rPr>
        <w:t>ПРАВИЛА И ОБЛАСТЬ ПРИМЕНЕНИЯ РАСЧЕТНЫХ ПОКАЗАТЕЛЕЙ СОДЕРЖАЩИХСЯ В ОСНОВНОЙ ЧАСТ</w:t>
      </w:r>
      <w:r w:rsidR="00EF6252">
        <w:rPr>
          <w:sz w:val="24"/>
          <w:szCs w:val="24"/>
        </w:rPr>
        <w:t xml:space="preserve">И НОРМАТИВОВ ГРАДОСТРОИТЕЛЬНОГО </w:t>
      </w:r>
      <w:r w:rsidR="001E27E6" w:rsidRPr="00E520C9">
        <w:rPr>
          <w:sz w:val="24"/>
          <w:szCs w:val="24"/>
        </w:rPr>
        <w:t>ПРОЕКТИРОВАНИЯ</w:t>
      </w:r>
    </w:p>
    <w:p w:rsidR="001E27E6" w:rsidRPr="00E520C9" w:rsidRDefault="00C87A18" w:rsidP="00C87A18">
      <w:pPr>
        <w:pStyle w:val="11"/>
        <w:rPr>
          <w:sz w:val="24"/>
          <w:szCs w:val="24"/>
        </w:rPr>
      </w:pPr>
      <w:r>
        <w:rPr>
          <w:sz w:val="24"/>
          <w:szCs w:val="24"/>
        </w:rPr>
        <w:t xml:space="preserve">3.1. </w:t>
      </w:r>
      <w:r w:rsidR="001E27E6" w:rsidRPr="00E520C9">
        <w:rPr>
          <w:sz w:val="24"/>
          <w:szCs w:val="24"/>
        </w:rPr>
        <w:t>Область применения расчетных показателей</w:t>
      </w:r>
    </w:p>
    <w:p w:rsidR="001E27E6" w:rsidRPr="00251A7E" w:rsidRDefault="00C87A18" w:rsidP="001E27E6">
      <w:pPr>
        <w:pStyle w:val="1f9"/>
      </w:pPr>
      <w:r>
        <w:t>3.1.1</w:t>
      </w:r>
      <w:r w:rsidR="001E27E6" w:rsidRPr="00232FC8">
        <w:t>.</w:t>
      </w:r>
      <w:r w:rsidR="001E27E6">
        <w:t xml:space="preserve"> </w:t>
      </w:r>
      <w:r w:rsidR="001E27E6" w:rsidRPr="00251A7E">
        <w:t xml:space="preserve">Настоящие нормативы градостроительного проектирования </w:t>
      </w:r>
      <w:r w:rsidR="001E27E6">
        <w:t xml:space="preserve">поселения </w:t>
      </w:r>
      <w:r w:rsidR="001E27E6" w:rsidRPr="00251A7E">
        <w:t>действуют на всей территории</w:t>
      </w:r>
      <w:r w:rsidR="001E27E6" w:rsidRPr="00251A7E">
        <w:rPr>
          <w:b/>
        </w:rPr>
        <w:t xml:space="preserve"> </w:t>
      </w:r>
      <w:r w:rsidR="001E27E6" w:rsidRPr="00535AD7">
        <w:rPr>
          <w:bCs/>
          <w:color w:val="000000"/>
          <w:kern w:val="28"/>
          <w:szCs w:val="28"/>
          <w:lang w:eastAsia="ru-RU"/>
        </w:rPr>
        <w:t>поселения</w:t>
      </w:r>
      <w:r w:rsidR="001E27E6" w:rsidRPr="00251A7E">
        <w:rPr>
          <w:b/>
        </w:rPr>
        <w:t>.</w:t>
      </w:r>
    </w:p>
    <w:p w:rsidR="001E27E6" w:rsidRPr="00251A7E" w:rsidRDefault="00C87A18" w:rsidP="001E27E6">
      <w:pPr>
        <w:pStyle w:val="1f9"/>
      </w:pPr>
      <w:r>
        <w:t>3.1.2</w:t>
      </w:r>
      <w:r w:rsidR="001E27E6">
        <w:t xml:space="preserve">. </w:t>
      </w:r>
      <w:r w:rsidR="001E27E6" w:rsidRPr="00251A7E">
        <w:t xml:space="preserve">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поселения населения </w:t>
      </w:r>
      <w:r w:rsidR="001E27E6">
        <w:t>муниципального образования</w:t>
      </w:r>
      <w:r w:rsidR="001E27E6" w:rsidRPr="00251A7E">
        <w:t>, и расчетных показателей максимально допустимого уровня территориальной доступности таких объектов для населения поселения</w:t>
      </w:r>
      <w:r w:rsidR="001E27E6">
        <w:t xml:space="preserve"> (далее – расчетные показатели)</w:t>
      </w:r>
      <w:r w:rsidR="001E27E6" w:rsidRPr="00251A7E">
        <w:t>.</w:t>
      </w:r>
    </w:p>
    <w:p w:rsidR="001E27E6" w:rsidRPr="00251A7E" w:rsidRDefault="00C87A18" w:rsidP="001E27E6">
      <w:pPr>
        <w:pStyle w:val="1f9"/>
      </w:pPr>
      <w:r>
        <w:t>3.1.</w:t>
      </w:r>
      <w:r w:rsidR="001E27E6">
        <w:t xml:space="preserve">3. </w:t>
      </w:r>
      <w:r w:rsidR="001E27E6" w:rsidRPr="00251A7E">
        <w:t xml:space="preserve">Нормативы градостроительного проектирования </w:t>
      </w:r>
      <w:r w:rsidR="001E27E6">
        <w:t xml:space="preserve">поселения </w:t>
      </w:r>
      <w:r w:rsidR="001E27E6" w:rsidRPr="00251A7E">
        <w:t xml:space="preserve">и внесенные изменения в нормативы градостроительного проектирования </w:t>
      </w:r>
      <w:r w:rsidR="001E27E6" w:rsidRPr="000D5090">
        <w:rPr>
          <w:bCs/>
          <w:color w:val="000000"/>
          <w:kern w:val="28"/>
          <w:szCs w:val="28"/>
          <w:lang w:eastAsia="ru-RU"/>
        </w:rPr>
        <w:t>поселения</w:t>
      </w:r>
      <w:r w:rsidR="001E27E6">
        <w:rPr>
          <w:b/>
          <w:bCs/>
          <w:color w:val="000000"/>
          <w:kern w:val="28"/>
          <w:szCs w:val="28"/>
          <w:lang w:eastAsia="ru-RU"/>
        </w:rPr>
        <w:t xml:space="preserve"> </w:t>
      </w:r>
      <w:r w:rsidR="001E27E6" w:rsidRPr="00251A7E">
        <w:t xml:space="preserve">утверждаются </w:t>
      </w:r>
      <w:r w:rsidR="001E27E6">
        <w:t xml:space="preserve">уполномоченным </w:t>
      </w:r>
      <w:r w:rsidR="001E27E6" w:rsidRPr="00251A7E">
        <w:t>представительным органом местного самоуправления</w:t>
      </w:r>
      <w:r w:rsidR="001E27E6">
        <w:t>, определяемым</w:t>
      </w:r>
      <w:r w:rsidR="001E27E6" w:rsidRPr="00251A7E">
        <w:t xml:space="preserve"> </w:t>
      </w:r>
      <w:r w:rsidR="001E27E6">
        <w:t xml:space="preserve">на основании </w:t>
      </w:r>
      <w:r w:rsidR="001E27E6" w:rsidRPr="00625483">
        <w:t>Федеральн</w:t>
      </w:r>
      <w:r w:rsidR="001E27E6">
        <w:t>ого закона</w:t>
      </w:r>
      <w:r w:rsidR="001E27E6" w:rsidRPr="00625483">
        <w:t xml:space="preserve"> от 06.10.2003 года №131-ФЗ «Об общих принципах организации местного самоуправления в Российской Федерации»</w:t>
      </w:r>
      <w:r w:rsidR="001E27E6">
        <w:t>.</w:t>
      </w:r>
    </w:p>
    <w:p w:rsidR="001E27E6" w:rsidRPr="00232FC8" w:rsidRDefault="00C87A18" w:rsidP="001E27E6">
      <w:pPr>
        <w:pStyle w:val="1f9"/>
      </w:pPr>
      <w:r>
        <w:t>3.1.</w:t>
      </w:r>
      <w:r w:rsidR="001E27E6">
        <w:t xml:space="preserve">4. </w:t>
      </w:r>
      <w:r w:rsidR="001E27E6" w:rsidRPr="00232FC8">
        <w:t xml:space="preserve">Область применения </w:t>
      </w:r>
      <w:r w:rsidR="001E27E6">
        <w:t xml:space="preserve">утверждаемых </w:t>
      </w:r>
      <w:r w:rsidR="001E27E6" w:rsidRPr="00232FC8">
        <w:t>расчетных показателей распространяется:</w:t>
      </w:r>
    </w:p>
    <w:p w:rsidR="001E27E6" w:rsidRPr="00232FC8" w:rsidRDefault="001E27E6" w:rsidP="001E27E6">
      <w:pPr>
        <w:pStyle w:val="1f9"/>
      </w:pPr>
      <w:r>
        <w:t>- при</w:t>
      </w:r>
      <w:r w:rsidRPr="00232FC8">
        <w:t xml:space="preserve"> подготовк</w:t>
      </w:r>
      <w:r>
        <w:t>е</w:t>
      </w:r>
      <w:r w:rsidRPr="00232FC8">
        <w:t xml:space="preserve"> муниципальны</w:t>
      </w:r>
      <w:r>
        <w:t>х программ</w:t>
      </w:r>
      <w:r w:rsidRPr="00232FC8">
        <w:t>, стратеги</w:t>
      </w:r>
      <w:r>
        <w:t>и</w:t>
      </w:r>
      <w:r w:rsidRPr="00232FC8">
        <w:t xml:space="preserve"> социально-экономического развития муниципального образования и плано</w:t>
      </w:r>
      <w:r>
        <w:t>в</w:t>
      </w:r>
      <w:r w:rsidRPr="00232FC8">
        <w:t xml:space="preserve"> мероприятий по реализации стратегии социально-экономического развития муниципального образования, плано</w:t>
      </w:r>
      <w:r>
        <w:t>в и программ</w:t>
      </w:r>
      <w:r w:rsidRPr="00232FC8">
        <w:t xml:space="preserve"> комплексного социально-экономического развития муниципальн</w:t>
      </w:r>
      <w:r>
        <w:t>ого образования, инвестиционных программ</w:t>
      </w:r>
      <w:r w:rsidRPr="00232FC8">
        <w:t xml:space="preserve"> субъектов естественных монополий</w:t>
      </w:r>
      <w:r>
        <w:t>, договоров</w:t>
      </w:r>
      <w:r w:rsidRPr="00232FC8">
        <w:t xml:space="preserve"> о комплексном освоении территорий или о развитии застроенных территорий</w:t>
      </w:r>
      <w:r>
        <w:t xml:space="preserve"> (далее – планы, программы, стратегии </w:t>
      </w:r>
      <w:r w:rsidRPr="00232FC8">
        <w:t>социально-экономического развития муниципального образования</w:t>
      </w:r>
      <w:r>
        <w:t>);</w:t>
      </w:r>
    </w:p>
    <w:p w:rsidR="001E27E6" w:rsidRPr="00251A7E" w:rsidRDefault="001E27E6" w:rsidP="001E27E6">
      <w:pPr>
        <w:pStyle w:val="1f9"/>
      </w:pPr>
      <w:r>
        <w:t xml:space="preserve">- </w:t>
      </w:r>
      <w:r w:rsidRPr="00251A7E">
        <w:t xml:space="preserve">при подготовке и утверждении </w:t>
      </w:r>
      <w:r>
        <w:t>г</w:t>
      </w:r>
      <w:r w:rsidRPr="00251A7E">
        <w:t>енерального плана</w:t>
      </w:r>
      <w:r w:rsidRPr="00232FC8">
        <w:rPr>
          <w:bCs/>
          <w:color w:val="000000"/>
          <w:kern w:val="28"/>
          <w:szCs w:val="28"/>
          <w:lang w:eastAsia="ru-RU"/>
        </w:rPr>
        <w:t xml:space="preserve"> поселения</w:t>
      </w:r>
      <w:r w:rsidRPr="00251A7E">
        <w:t xml:space="preserve">, в том числе при внесении изменений в </w:t>
      </w:r>
      <w:r>
        <w:t>г</w:t>
      </w:r>
      <w:r w:rsidRPr="00251A7E">
        <w:t xml:space="preserve">енеральный план </w:t>
      </w:r>
      <w:r w:rsidRPr="00232FC8">
        <w:rPr>
          <w:bCs/>
          <w:color w:val="000000"/>
          <w:kern w:val="28"/>
          <w:szCs w:val="28"/>
          <w:lang w:eastAsia="ru-RU"/>
        </w:rPr>
        <w:t>поселения</w:t>
      </w:r>
      <w:r w:rsidRPr="00251A7E">
        <w:t>;</w:t>
      </w:r>
    </w:p>
    <w:p w:rsidR="001E27E6" w:rsidRPr="00251A7E" w:rsidRDefault="001E27E6" w:rsidP="001E27E6">
      <w:pPr>
        <w:pStyle w:val="1f9"/>
      </w:pPr>
      <w:r>
        <w:t xml:space="preserve">- </w:t>
      </w:r>
      <w:r w:rsidRPr="00251A7E">
        <w:t>при подготовке и утверждении документации по планировке территории;</w:t>
      </w:r>
    </w:p>
    <w:p w:rsidR="001E27E6" w:rsidRPr="00251A7E" w:rsidRDefault="001E27E6" w:rsidP="001E27E6">
      <w:pPr>
        <w:pStyle w:val="1f9"/>
      </w:pPr>
      <w:r>
        <w:t xml:space="preserve">- </w:t>
      </w:r>
      <w:r w:rsidRPr="00251A7E">
        <w:t>при осуществлении органами государственной власти</w:t>
      </w:r>
      <w:r>
        <w:t xml:space="preserve"> субъекта Российской Федерации</w:t>
      </w:r>
      <w:r w:rsidRPr="00251A7E">
        <w:t xml:space="preserve"> контроля за соблюдением органами местного самоуправления законодательства о градостроительной деятельности;</w:t>
      </w:r>
    </w:p>
    <w:p w:rsidR="001E27E6" w:rsidRPr="002E0FD5" w:rsidRDefault="001E27E6" w:rsidP="001E27E6">
      <w:pPr>
        <w:pStyle w:val="1f9"/>
      </w:pPr>
      <w:r>
        <w:t xml:space="preserve">- </w:t>
      </w:r>
      <w:r w:rsidRPr="002E0FD5">
        <w:t xml:space="preserve">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поселения, объектами благоустройства территории, иными </w:t>
      </w:r>
      <w:r w:rsidRPr="002E0FD5">
        <w:lastRenderedPageBreak/>
        <w:t xml:space="preserve">объектами местного значения поселения, населения </w:t>
      </w:r>
      <w:r>
        <w:t>муниципального образования</w:t>
      </w:r>
      <w:r w:rsidRPr="002E0FD5">
        <w:t xml:space="preserve">, и расчетных показателей максимально допустимого уровня территориальной доступности таких объектов для населения </w:t>
      </w:r>
      <w:r>
        <w:t>муниципального образования</w:t>
      </w:r>
      <w:r w:rsidRPr="002E0FD5">
        <w:t>.</w:t>
      </w:r>
    </w:p>
    <w:p w:rsidR="001E27E6" w:rsidRPr="00251A7E" w:rsidRDefault="00C87A18" w:rsidP="001E27E6">
      <w:pPr>
        <w:pStyle w:val="1f9"/>
      </w:pPr>
      <w:r>
        <w:t>3.1.</w:t>
      </w:r>
      <w:r w:rsidR="001E27E6">
        <w:t xml:space="preserve">5. </w:t>
      </w:r>
      <w:r w:rsidR="001E27E6" w:rsidRPr="002E0FD5">
        <w:t xml:space="preserve">Требования </w:t>
      </w:r>
      <w:r w:rsidR="001E27E6">
        <w:t>н</w:t>
      </w:r>
      <w:r w:rsidR="001E27E6" w:rsidRPr="00251A7E">
        <w:t>орматив</w:t>
      </w:r>
      <w:r w:rsidR="001E27E6">
        <w:t xml:space="preserve">ов </w:t>
      </w:r>
      <w:r w:rsidR="001E27E6" w:rsidRPr="00251A7E">
        <w:t>градостроительного проектирования поселения</w:t>
      </w:r>
      <w:r w:rsidR="001E27E6" w:rsidRPr="002E0FD5">
        <w:t xml:space="preserve"> с</w:t>
      </w:r>
      <w:r w:rsidR="001E27E6" w:rsidRPr="00251A7E">
        <w:t xml:space="preserve"> момента </w:t>
      </w:r>
      <w:r w:rsidR="001E27E6">
        <w:t>их</w:t>
      </w:r>
      <w:r w:rsidR="001E27E6" w:rsidRPr="00251A7E">
        <w:t xml:space="preserve"> </w:t>
      </w:r>
      <w:r w:rsidR="001E27E6">
        <w:t>вступления</w:t>
      </w:r>
      <w:r w:rsidR="001E27E6" w:rsidRPr="00251A7E">
        <w:t xml:space="preserve"> в </w:t>
      </w:r>
      <w:r w:rsidR="001E27E6">
        <w:t>силу</w:t>
      </w:r>
      <w:r w:rsidR="001E27E6" w:rsidRPr="00251A7E">
        <w:t xml:space="preserve">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1E27E6" w:rsidRDefault="00C87A18" w:rsidP="001E27E6">
      <w:pPr>
        <w:pStyle w:val="1f9"/>
        <w:rPr>
          <w:szCs w:val="58"/>
        </w:rPr>
      </w:pPr>
      <w:r>
        <w:rPr>
          <w:szCs w:val="58"/>
        </w:rPr>
        <w:t>3.1.</w:t>
      </w:r>
      <w:r w:rsidR="001E27E6">
        <w:rPr>
          <w:szCs w:val="58"/>
        </w:rPr>
        <w:t xml:space="preserve">6. </w:t>
      </w:r>
      <w:r w:rsidR="001E27E6" w:rsidRPr="00251A7E">
        <w:rPr>
          <w:szCs w:val="58"/>
        </w:rPr>
        <w:t xml:space="preserve">В связи с тем, что в </w:t>
      </w:r>
      <w:r w:rsidR="001E27E6">
        <w:t>н</w:t>
      </w:r>
      <w:r w:rsidR="001E27E6" w:rsidRPr="00251A7E">
        <w:t>орматив</w:t>
      </w:r>
      <w:r w:rsidR="001E27E6">
        <w:t>ах</w:t>
      </w:r>
      <w:r w:rsidR="001E27E6" w:rsidRPr="00251A7E">
        <w:t xml:space="preserve"> градостроительного проектирования поселения</w:t>
      </w:r>
      <w:r w:rsidR="001E27E6" w:rsidRPr="00251A7E">
        <w:rPr>
          <w:szCs w:val="58"/>
        </w:rPr>
        <w:t xml:space="preserve"> согласно пункту 1.1 </w:t>
      </w:r>
      <w:r w:rsidR="001E27E6" w:rsidRPr="00251A7E">
        <w:rPr>
          <w:szCs w:val="30"/>
        </w:rPr>
        <w:t>СП 42.13330.2011</w:t>
      </w:r>
      <w:r w:rsidR="001E27E6">
        <w:rPr>
          <w:szCs w:val="30"/>
        </w:rPr>
        <w:t xml:space="preserve"> </w:t>
      </w:r>
      <w:r w:rsidR="001E27E6" w:rsidRPr="00251A7E">
        <w:t>«</w:t>
      </w:r>
      <w:r w:rsidR="001E27E6">
        <w:t>Г</w:t>
      </w:r>
      <w:r w:rsidR="001E27E6" w:rsidRPr="00251A7E">
        <w:t>радостроительство. Планировка и застройка городских и сельских поселений»</w:t>
      </w:r>
      <w:r w:rsidR="001E27E6" w:rsidRPr="00251A7E">
        <w:rPr>
          <w:szCs w:val="24"/>
        </w:rPr>
        <w:t xml:space="preserve"> (</w:t>
      </w:r>
      <w:r w:rsidR="001E27E6" w:rsidRPr="00251A7E">
        <w:rPr>
          <w:szCs w:val="36"/>
        </w:rPr>
        <w:t>Актуализированная редакция</w:t>
      </w:r>
      <w:r w:rsidR="001E27E6" w:rsidRPr="00251A7E">
        <w:rPr>
          <w:szCs w:val="24"/>
        </w:rPr>
        <w:t xml:space="preserve"> </w:t>
      </w:r>
      <w:r w:rsidR="001E27E6" w:rsidRPr="00251A7E">
        <w:rPr>
          <w:szCs w:val="58"/>
        </w:rPr>
        <w:t>СНиП 2.07.01-89*)</w:t>
      </w:r>
      <w:r w:rsidR="001E27E6">
        <w:rPr>
          <w:szCs w:val="30"/>
        </w:rPr>
        <w:t xml:space="preserve"> </w:t>
      </w:r>
      <w:r w:rsidR="001E27E6" w:rsidRPr="00251A7E">
        <w:rPr>
          <w:szCs w:val="30"/>
        </w:rPr>
        <w:t xml:space="preserve">не </w:t>
      </w:r>
      <w:r w:rsidR="001E27E6" w:rsidRPr="00251A7E">
        <w:t>осуществлялась</w:t>
      </w:r>
      <w:r w:rsidR="001E27E6" w:rsidRPr="00251A7E">
        <w:rPr>
          <w:szCs w:val="30"/>
        </w:rPr>
        <w:t xml:space="preserve"> </w:t>
      </w:r>
      <w:r w:rsidR="001E27E6" w:rsidRPr="00251A7E">
        <w:rPr>
          <w:szCs w:val="58"/>
        </w:rPr>
        <w:t xml:space="preserve">конкретизация </w:t>
      </w:r>
      <w:r w:rsidR="001E27E6" w:rsidRPr="00251A7E">
        <w:t>основных требований к планировке и застройке,</w:t>
      </w:r>
      <w:r w:rsidR="001E27E6" w:rsidRPr="00251A7E">
        <w:rPr>
          <w:szCs w:val="30"/>
        </w:rPr>
        <w:t xml:space="preserve"> при определении требований к планировке и застройке территории поселения следует руководствоваться</w:t>
      </w:r>
      <w:r w:rsidR="001E27E6">
        <w:rPr>
          <w:szCs w:val="30"/>
        </w:rPr>
        <w:t xml:space="preserve"> положениями</w:t>
      </w:r>
      <w:r w:rsidR="001E27E6" w:rsidRPr="00251A7E">
        <w:rPr>
          <w:szCs w:val="30"/>
        </w:rPr>
        <w:t xml:space="preserve"> СП 42.13330.2011</w:t>
      </w:r>
      <w:r w:rsidR="001E27E6" w:rsidRPr="00251A7E">
        <w:t xml:space="preserve"> «</w:t>
      </w:r>
      <w:r w:rsidR="001E27E6">
        <w:t>Г</w:t>
      </w:r>
      <w:r w:rsidR="001E27E6" w:rsidRPr="00251A7E">
        <w:t>радостроительство. Планировка и застройка городских и сельских поселений»</w:t>
      </w:r>
      <w:r w:rsidR="001E27E6" w:rsidRPr="00251A7E">
        <w:rPr>
          <w:szCs w:val="24"/>
        </w:rPr>
        <w:t xml:space="preserve"> (</w:t>
      </w:r>
      <w:r w:rsidR="001E27E6" w:rsidRPr="00251A7E">
        <w:rPr>
          <w:szCs w:val="36"/>
        </w:rPr>
        <w:t>Актуализированная редакция</w:t>
      </w:r>
      <w:r w:rsidR="001E27E6" w:rsidRPr="00251A7E">
        <w:rPr>
          <w:szCs w:val="24"/>
        </w:rPr>
        <w:t xml:space="preserve"> </w:t>
      </w:r>
      <w:r w:rsidR="001E27E6" w:rsidRPr="00251A7E">
        <w:rPr>
          <w:szCs w:val="58"/>
        </w:rPr>
        <w:t>СНиП 2.07.01-89*).</w:t>
      </w:r>
    </w:p>
    <w:p w:rsidR="001E27E6" w:rsidRPr="002E12D9" w:rsidRDefault="00C87A18" w:rsidP="001E27E6">
      <w:pPr>
        <w:pStyle w:val="11"/>
      </w:pPr>
      <w:r>
        <w:t xml:space="preserve">3.2. </w:t>
      </w:r>
      <w:r w:rsidR="001E27E6" w:rsidRPr="002E12D9">
        <w:t>Правила применения расчетных показателей</w:t>
      </w:r>
    </w:p>
    <w:p w:rsidR="001E27E6" w:rsidRDefault="00C87A18" w:rsidP="001E27E6">
      <w:pPr>
        <w:pStyle w:val="1f9"/>
      </w:pPr>
      <w:r>
        <w:t>3.2.1</w:t>
      </w:r>
      <w:r w:rsidR="001E27E6">
        <w:t xml:space="preserve">. При </w:t>
      </w:r>
      <w:r w:rsidR="001E27E6" w:rsidRPr="00251A7E">
        <w:t>применени</w:t>
      </w:r>
      <w:r w:rsidR="001E27E6">
        <w:t>и</w:t>
      </w:r>
      <w:r w:rsidR="001E27E6" w:rsidRPr="00251A7E">
        <w:t xml:space="preserve"> расчетных показателей</w:t>
      </w:r>
      <w:r w:rsidR="001E27E6">
        <w:t>, в областях</w:t>
      </w:r>
      <w:r w:rsidR="001E27E6" w:rsidRPr="00EB2431">
        <w:t xml:space="preserve"> </w:t>
      </w:r>
      <w:r w:rsidR="001E27E6" w:rsidRPr="00232FC8">
        <w:t>применения</w:t>
      </w:r>
      <w:r w:rsidR="001E27E6">
        <w:t xml:space="preserve"> установленных в настоящих нормативах</w:t>
      </w:r>
      <w:r w:rsidR="001E27E6" w:rsidRPr="00BA0421">
        <w:t xml:space="preserve"> </w:t>
      </w:r>
      <w:r w:rsidR="001E27E6" w:rsidRPr="00251A7E">
        <w:t>градостроительного проектирования поселения</w:t>
      </w:r>
      <w:r w:rsidR="001E27E6">
        <w:t>, необходимо руководствоваться следующими правилами:</w:t>
      </w:r>
    </w:p>
    <w:p w:rsidR="001E27E6" w:rsidRDefault="001E27E6" w:rsidP="001E27E6">
      <w:pPr>
        <w:pStyle w:val="1f9"/>
      </w:pPr>
      <w:r>
        <w:t>а) и</w:t>
      </w:r>
      <w:r w:rsidRPr="00251A7E">
        <w:t xml:space="preserve">з основной части </w:t>
      </w:r>
      <w:r>
        <w:t>нормативов</w:t>
      </w:r>
      <w:r w:rsidRPr="00BA0421">
        <w:t xml:space="preserve"> </w:t>
      </w:r>
      <w:r w:rsidRPr="00251A7E">
        <w:t>градостроительного проектирования поселения</w:t>
      </w:r>
      <w:r>
        <w:t xml:space="preserve"> выбирается один</w:t>
      </w:r>
      <w:r w:rsidRPr="00BA0421">
        <w:t xml:space="preserve"> или нескольких видов объектов, предусмотренных част</w:t>
      </w:r>
      <w:r>
        <w:t>ью</w:t>
      </w:r>
      <w:r w:rsidRPr="00BA0421">
        <w:t xml:space="preserve"> 4 статьи 29.2 Градостроительного кодекса Российской Федерации</w:t>
      </w:r>
      <w:r>
        <w:t xml:space="preserve"> - </w:t>
      </w:r>
      <w:r w:rsidRPr="00BA0421">
        <w:t>объект</w:t>
      </w:r>
      <w:r>
        <w:t>ы</w:t>
      </w:r>
      <w:r w:rsidRPr="00BA0421">
        <w:t xml:space="preserve"> местного значения поселения, относящи</w:t>
      </w:r>
      <w:r>
        <w:t>еся</w:t>
      </w:r>
      <w:r w:rsidRPr="00BA0421">
        <w:t xml:space="preserve"> к областям, указанным в пункте 1 части 5 статьи 23 Градостроительного кодекса Российской Федерации, объект</w:t>
      </w:r>
      <w:r>
        <w:t>ы</w:t>
      </w:r>
      <w:r w:rsidRPr="00BA0421">
        <w:t xml:space="preserve"> благоустройства территории, ины</w:t>
      </w:r>
      <w:r>
        <w:t>е</w:t>
      </w:r>
      <w:r w:rsidRPr="00BA0421">
        <w:t xml:space="preserve"> объект</w:t>
      </w:r>
      <w:r>
        <w:t>ы</w:t>
      </w:r>
      <w:r w:rsidRPr="00BA0421">
        <w:t xml:space="preserve"> местного значения поселения</w:t>
      </w:r>
      <w:r>
        <w:t>, в отношении которого планируется</w:t>
      </w:r>
      <w:r w:rsidRPr="009F272F">
        <w:t xml:space="preserve"> </w:t>
      </w:r>
      <w:r>
        <w:t>обоснование варианта размещения объектов местного значения;</w:t>
      </w:r>
    </w:p>
    <w:p w:rsidR="001E27E6" w:rsidRDefault="001E27E6" w:rsidP="001E27E6">
      <w:pPr>
        <w:pStyle w:val="1f9"/>
      </w:pPr>
      <w:r>
        <w:t>б</w:t>
      </w:r>
      <w:r w:rsidRPr="00953F7D">
        <w:t>)</w:t>
      </w:r>
      <w:r>
        <w:t xml:space="preserve"> для выбранных объектов согласно таблицам, определить р</w:t>
      </w:r>
      <w:r w:rsidRPr="00953F7D">
        <w:t xml:space="preserve">асчетные показатели минимально допустимого уровня обеспеченности </w:t>
      </w:r>
      <w:r>
        <w:t xml:space="preserve">такими </w:t>
      </w:r>
      <w:r w:rsidRPr="00953F7D">
        <w:t>объектами</w:t>
      </w:r>
      <w:r>
        <w:t xml:space="preserve"> местного значения поселения, либо их расчетные характеристики (площадь, количество мест в них и т.д.) по каждому виду таких объектов на муниципальное образование как административно-территориальную единицу, либо на населенный пункт, либо на отдельный элемент планировочной структуры; </w:t>
      </w:r>
    </w:p>
    <w:p w:rsidR="001E27E6" w:rsidRDefault="001E27E6" w:rsidP="001E27E6">
      <w:pPr>
        <w:pStyle w:val="1f9"/>
      </w:pPr>
      <w:r>
        <w:t>в) сравнить расчетные показатели (расчетное количество) объектов местного значения, либо их расчетные характеристики по каждому виду таких объектов с фактическим количеством (или расчетными характеристиками) таких объектов</w:t>
      </w:r>
      <w:r w:rsidRPr="00953F7D">
        <w:t xml:space="preserve"> </w:t>
      </w:r>
      <w:r>
        <w:t>на территории муниципального образования, населенного пункта, либо элементов планировочной структуры;</w:t>
      </w:r>
    </w:p>
    <w:p w:rsidR="001E27E6" w:rsidRDefault="001E27E6" w:rsidP="001E27E6">
      <w:pPr>
        <w:pStyle w:val="1f9"/>
      </w:pPr>
      <w:r>
        <w:lastRenderedPageBreak/>
        <w:t xml:space="preserve">г) определить территории, населенные пункты, либо элементы планировочной структуры, находящиеся за пределами радиуса обслуживания, расстояния пешеходной доступности, либо времени транспортной доступности объектов местного значения поселения и определить потребность в </w:t>
      </w:r>
      <w:r w:rsidRPr="00EC6302">
        <w:t xml:space="preserve">строительстве, реконструкции </w:t>
      </w:r>
      <w:r>
        <w:t>таких объектах на данной территории с учетом о</w:t>
      </w:r>
      <w:r w:rsidRPr="00EC6302">
        <w:t>беспе</w:t>
      </w:r>
      <w:r>
        <w:t>чения сбалансированного, перспективного</w:t>
      </w:r>
      <w:r w:rsidRPr="00EC6302">
        <w:t xml:space="preserve"> развити</w:t>
      </w:r>
      <w:r>
        <w:t>я</w:t>
      </w:r>
      <w:r w:rsidRPr="00EC6302">
        <w:t xml:space="preserve"> </w:t>
      </w:r>
      <w:r>
        <w:t xml:space="preserve">объектов </w:t>
      </w:r>
      <w:r w:rsidRPr="00EC6302">
        <w:t xml:space="preserve">социальной инфраструктуры поселения, объектов коммунальной и транспортной инфраструктуры местного значения </w:t>
      </w:r>
      <w:r>
        <w:t>поселения;</w:t>
      </w:r>
    </w:p>
    <w:p w:rsidR="001E27E6" w:rsidRDefault="001E27E6" w:rsidP="001E27E6">
      <w:pPr>
        <w:pStyle w:val="1f9"/>
      </w:pPr>
      <w:r>
        <w:t>д) проверить соблюдение условий на соответствие выбранных значений</w:t>
      </w:r>
      <w:r w:rsidRPr="00A859BA">
        <w:t xml:space="preserve"> </w:t>
      </w:r>
      <w:r>
        <w:t>предельным значениям расчетных показателей минимально допустимого уровня обеспеченности объектами местного значения поселения и</w:t>
      </w:r>
      <w:r w:rsidRPr="00A859BA">
        <w:t xml:space="preserve"> </w:t>
      </w:r>
      <w:r>
        <w:t>предельным значениям расчетных показателей максимально допустимого уровня территориальной доступности объектов местного значения поселения, установленным в региональных нормативах градостроительного проектирования;</w:t>
      </w:r>
    </w:p>
    <w:p w:rsidR="001E27E6" w:rsidRDefault="001E27E6" w:rsidP="001E27E6">
      <w:pPr>
        <w:pStyle w:val="1f9"/>
      </w:pPr>
      <w:r>
        <w:t>е) сделать вывод о необходимости размещения и месте расположения новых объектов местного значения (на территориях, находящихся за пределами радиуса обслуживания, расстояния пешеходной доступности, либо времени транспортной доступности объектов местного назначения) или об увеличении характеристик существующих объектов местного значения, количество или характеристики которых ниже установленного нормативами уровня обеспеченности, с последующем учетом в соответствующих планах, программах, стратегиях, документах территориального планирования, документации по планировки территории, в иных документах.</w:t>
      </w:r>
    </w:p>
    <w:p w:rsidR="001E27E6" w:rsidRDefault="001E27E6" w:rsidP="001E27E6">
      <w:pPr>
        <w:pStyle w:val="1f9"/>
        <w:jc w:val="right"/>
        <w:rPr>
          <w:szCs w:val="28"/>
        </w:rPr>
      </w:pPr>
    </w:p>
    <w:p w:rsidR="001E27E6" w:rsidRDefault="001E27E6" w:rsidP="001E27E6">
      <w:pPr>
        <w:pStyle w:val="1f9"/>
        <w:jc w:val="right"/>
        <w:rPr>
          <w:szCs w:val="28"/>
        </w:rPr>
      </w:pPr>
    </w:p>
    <w:p w:rsidR="001E27E6" w:rsidRDefault="001E27E6" w:rsidP="001E27E6">
      <w:pPr>
        <w:pStyle w:val="1f9"/>
        <w:jc w:val="right"/>
        <w:rPr>
          <w:szCs w:val="28"/>
        </w:rPr>
      </w:pPr>
    </w:p>
    <w:p w:rsidR="001E27E6" w:rsidRDefault="001E27E6" w:rsidP="001E27E6">
      <w:pPr>
        <w:pStyle w:val="1f9"/>
        <w:jc w:val="right"/>
        <w:rPr>
          <w:szCs w:val="28"/>
        </w:rPr>
      </w:pPr>
    </w:p>
    <w:p w:rsidR="001E27E6" w:rsidRDefault="001E27E6" w:rsidP="001E27E6">
      <w:pPr>
        <w:pStyle w:val="1f9"/>
        <w:jc w:val="right"/>
        <w:rPr>
          <w:szCs w:val="28"/>
        </w:rPr>
      </w:pPr>
    </w:p>
    <w:p w:rsidR="001E27E6" w:rsidRDefault="001E27E6" w:rsidP="001E27E6">
      <w:pPr>
        <w:pStyle w:val="1f9"/>
        <w:jc w:val="right"/>
        <w:rPr>
          <w:szCs w:val="28"/>
        </w:rPr>
      </w:pPr>
    </w:p>
    <w:p w:rsidR="001E27E6" w:rsidRDefault="001E27E6" w:rsidP="001E27E6">
      <w:pPr>
        <w:pStyle w:val="1f9"/>
        <w:jc w:val="right"/>
        <w:rPr>
          <w:szCs w:val="28"/>
        </w:rPr>
      </w:pPr>
    </w:p>
    <w:p w:rsidR="001E27E6" w:rsidRDefault="001E27E6" w:rsidP="001E27E6">
      <w:pPr>
        <w:pStyle w:val="1f9"/>
        <w:jc w:val="right"/>
        <w:rPr>
          <w:szCs w:val="28"/>
        </w:rPr>
      </w:pPr>
    </w:p>
    <w:p w:rsidR="001E27E6" w:rsidRDefault="001E27E6" w:rsidP="001E27E6">
      <w:pPr>
        <w:pStyle w:val="1f9"/>
        <w:jc w:val="right"/>
        <w:rPr>
          <w:szCs w:val="28"/>
        </w:rPr>
      </w:pPr>
    </w:p>
    <w:p w:rsidR="001E27E6" w:rsidRDefault="001E27E6" w:rsidP="001E27E6">
      <w:pPr>
        <w:rPr>
          <w:b/>
          <w:sz w:val="28"/>
        </w:rPr>
      </w:pPr>
      <w:r>
        <w:rPr>
          <w:b/>
        </w:rPr>
        <w:br w:type="page"/>
      </w:r>
    </w:p>
    <w:p w:rsidR="00867AEE" w:rsidRPr="00DA17E2" w:rsidRDefault="00867AEE" w:rsidP="00C162D7">
      <w:pPr>
        <w:pStyle w:val="11"/>
      </w:pPr>
      <w:bookmarkStart w:id="25" w:name="OLE_LINK333"/>
      <w:bookmarkStart w:id="26" w:name="OLE_LINK334"/>
      <w:bookmarkStart w:id="27" w:name="_Toc483049293"/>
      <w:bookmarkStart w:id="28" w:name="_Toc495358660"/>
      <w:bookmarkStart w:id="29" w:name="OLE_LINK366"/>
      <w:bookmarkStart w:id="30" w:name="OLE_LINK367"/>
      <w:bookmarkStart w:id="31" w:name="OLE_LINK368"/>
      <w:bookmarkStart w:id="32" w:name="OLE_LINK369"/>
      <w:bookmarkStart w:id="33" w:name="_Toc483046937"/>
      <w:r w:rsidRPr="00DA17E2">
        <w:t xml:space="preserve">Приложение. </w:t>
      </w:r>
      <w:bookmarkEnd w:id="25"/>
      <w:bookmarkEnd w:id="26"/>
      <w:r w:rsidRPr="00DA17E2">
        <w:t>Нормативно-правовая база</w:t>
      </w:r>
      <w:bookmarkEnd w:id="27"/>
      <w:bookmarkEnd w:id="28"/>
    </w:p>
    <w:p w:rsidR="00867AEE" w:rsidRPr="00DA17E2" w:rsidRDefault="00867AEE" w:rsidP="00772FD7">
      <w:pPr>
        <w:keepNext/>
        <w:suppressAutoHyphens/>
        <w:ind w:firstLine="567"/>
        <w:jc w:val="center"/>
        <w:outlineLvl w:val="2"/>
        <w:rPr>
          <w:rFonts w:cs="Arial"/>
          <w:bCs/>
          <w:i/>
          <w:szCs w:val="26"/>
        </w:rPr>
      </w:pPr>
      <w:bookmarkStart w:id="34" w:name="_Toc495358661"/>
      <w:bookmarkStart w:id="35" w:name="OLE_LINK234"/>
      <w:bookmarkStart w:id="36" w:name="OLE_LINK235"/>
      <w:bookmarkStart w:id="37" w:name="OLE_LINK323"/>
      <w:bookmarkStart w:id="38" w:name="OLE_LINK324"/>
      <w:bookmarkStart w:id="39" w:name="OLE_LINK325"/>
      <w:r w:rsidRPr="00DA17E2">
        <w:rPr>
          <w:rFonts w:cs="Arial"/>
          <w:bCs/>
          <w:i/>
          <w:szCs w:val="26"/>
        </w:rPr>
        <w:t>Федеральные законы</w:t>
      </w:r>
      <w:bookmarkEnd w:id="34"/>
    </w:p>
    <w:p w:rsidR="00867AEE" w:rsidRPr="00DA17E2" w:rsidRDefault="00867AEE" w:rsidP="00772FD7">
      <w:pPr>
        <w:pStyle w:val="affb"/>
        <w:numPr>
          <w:ilvl w:val="0"/>
          <w:numId w:val="17"/>
        </w:numPr>
        <w:ind w:left="0" w:firstLine="567"/>
        <w:contextualSpacing w:val="0"/>
        <w:jc w:val="both"/>
        <w:rPr>
          <w:rFonts w:cs="Arial"/>
          <w:bCs/>
          <w:szCs w:val="26"/>
        </w:rPr>
      </w:pPr>
      <w:bookmarkStart w:id="40" w:name="_Toc495358662"/>
      <w:r w:rsidRPr="00DA17E2">
        <w:t xml:space="preserve">Градостроительный кодекс Российской Федерации от 29.12.2004 № 190-ФЗ (ред. от </w:t>
      </w:r>
      <w:bookmarkStart w:id="41" w:name="OLE_LINK768"/>
      <w:bookmarkStart w:id="42" w:name="OLE_LINK769"/>
      <w:r w:rsidRPr="00DA17E2">
        <w:rPr>
          <w:rFonts w:cs="Arial"/>
          <w:bCs/>
          <w:szCs w:val="26"/>
        </w:rPr>
        <w:t>29.07.2017</w:t>
      </w:r>
      <w:bookmarkEnd w:id="41"/>
      <w:bookmarkEnd w:id="42"/>
      <w:r w:rsidRPr="00DA17E2">
        <w:rPr>
          <w:rFonts w:cs="Arial"/>
          <w:bCs/>
          <w:szCs w:val="26"/>
        </w:rPr>
        <w:t>).</w:t>
      </w:r>
    </w:p>
    <w:p w:rsidR="00867AEE" w:rsidRPr="00DA17E2" w:rsidRDefault="00867AEE" w:rsidP="00772FD7">
      <w:pPr>
        <w:pStyle w:val="affb"/>
        <w:numPr>
          <w:ilvl w:val="0"/>
          <w:numId w:val="17"/>
        </w:numPr>
        <w:ind w:left="0" w:firstLine="567"/>
        <w:contextualSpacing w:val="0"/>
        <w:jc w:val="both"/>
        <w:rPr>
          <w:rFonts w:cs="Arial"/>
          <w:bCs/>
          <w:szCs w:val="26"/>
        </w:rPr>
      </w:pPr>
      <w:r w:rsidRPr="00DA17E2">
        <w:rPr>
          <w:rFonts w:cs="Arial"/>
          <w:bCs/>
          <w:szCs w:val="26"/>
        </w:rPr>
        <w:t>Федеральный закон от 22.07.2008 № 123-ФЗ «Технический регламент о требованиях пожарной безопасности» (ред. от 29.07.2017).</w:t>
      </w:r>
    </w:p>
    <w:p w:rsidR="00867AEE" w:rsidRPr="00DA17E2" w:rsidRDefault="00867AEE" w:rsidP="00772FD7">
      <w:pPr>
        <w:pStyle w:val="affb"/>
        <w:numPr>
          <w:ilvl w:val="0"/>
          <w:numId w:val="17"/>
        </w:numPr>
        <w:ind w:left="0" w:firstLine="567"/>
        <w:contextualSpacing w:val="0"/>
        <w:jc w:val="both"/>
        <w:rPr>
          <w:rFonts w:cs="Arial"/>
          <w:bCs/>
          <w:szCs w:val="26"/>
        </w:rPr>
      </w:pPr>
      <w:r w:rsidRPr="00DA17E2">
        <w:rPr>
          <w:rFonts w:cs="Arial"/>
          <w:bCs/>
          <w:szCs w:val="26"/>
        </w:rPr>
        <w:t>Федеральный закон от 06.10.2003 № 131-ФЗ «Об общих принципах организации местного самоуправления в Российской Федерации» (ред. от 29.07.2017).</w:t>
      </w:r>
    </w:p>
    <w:p w:rsidR="00867AEE" w:rsidRPr="00DA17E2" w:rsidRDefault="00867AEE" w:rsidP="00772FD7">
      <w:pPr>
        <w:keepNext/>
        <w:suppressAutoHyphens/>
        <w:ind w:firstLine="567"/>
        <w:jc w:val="center"/>
        <w:outlineLvl w:val="2"/>
        <w:rPr>
          <w:rFonts w:cs="Arial"/>
          <w:bCs/>
          <w:i/>
          <w:szCs w:val="26"/>
        </w:rPr>
      </w:pPr>
      <w:r w:rsidRPr="00DA17E2">
        <w:rPr>
          <w:rFonts w:cs="Arial"/>
          <w:bCs/>
          <w:i/>
          <w:szCs w:val="26"/>
        </w:rPr>
        <w:t>Иные нормативные акты Российской Федерации</w:t>
      </w:r>
      <w:bookmarkEnd w:id="40"/>
    </w:p>
    <w:p w:rsidR="00867AEE" w:rsidRPr="00DA17E2" w:rsidRDefault="00867AEE" w:rsidP="00772FD7">
      <w:pPr>
        <w:pStyle w:val="affb"/>
        <w:numPr>
          <w:ilvl w:val="0"/>
          <w:numId w:val="17"/>
        </w:numPr>
        <w:ind w:left="0" w:firstLine="567"/>
        <w:contextualSpacing w:val="0"/>
        <w:jc w:val="both"/>
        <w:rPr>
          <w:rFonts w:cs="Arial"/>
          <w:bCs/>
          <w:szCs w:val="26"/>
        </w:rPr>
      </w:pPr>
      <w:r w:rsidRPr="00DA17E2">
        <w:t>Постановление Правительства Российской Федерации от 15.04.2014 № 295 «</w:t>
      </w:r>
      <w:bookmarkStart w:id="43" w:name="OLE_LINK780"/>
      <w:bookmarkStart w:id="44" w:name="OLE_LINK781"/>
      <w:r w:rsidRPr="00DA17E2">
        <w:t xml:space="preserve">Об </w:t>
      </w:r>
      <w:r w:rsidRPr="00DA17E2">
        <w:rPr>
          <w:rFonts w:cs="Arial"/>
          <w:bCs/>
          <w:szCs w:val="26"/>
        </w:rPr>
        <w:t>утверждении государственной программы Российской Федерации «Развитие образования на 2013-2020 годы</w:t>
      </w:r>
      <w:bookmarkEnd w:id="43"/>
      <w:bookmarkEnd w:id="44"/>
      <w:r w:rsidRPr="00DA17E2">
        <w:rPr>
          <w:rFonts w:cs="Arial"/>
          <w:bCs/>
          <w:szCs w:val="26"/>
        </w:rPr>
        <w:t>» (ред. от 31.03.2017).</w:t>
      </w:r>
    </w:p>
    <w:p w:rsidR="00867AEE" w:rsidRPr="00DA17E2" w:rsidRDefault="00867AEE" w:rsidP="00772FD7">
      <w:pPr>
        <w:pStyle w:val="affb"/>
        <w:numPr>
          <w:ilvl w:val="0"/>
          <w:numId w:val="17"/>
        </w:numPr>
        <w:ind w:left="0" w:firstLine="567"/>
        <w:contextualSpacing w:val="0"/>
        <w:jc w:val="both"/>
        <w:rPr>
          <w:rFonts w:cs="Arial"/>
          <w:bCs/>
          <w:szCs w:val="26"/>
        </w:rPr>
      </w:pPr>
      <w:r w:rsidRPr="00DA17E2">
        <w:rPr>
          <w:rFonts w:cs="Arial"/>
          <w:bCs/>
          <w:szCs w:val="26"/>
        </w:rPr>
        <w:t>Письмо Минобрнауки России от 04.05.2016 № АК-950/02 «О методических рекомендациях».</w:t>
      </w:r>
    </w:p>
    <w:p w:rsidR="00867AEE" w:rsidRPr="00DA17E2" w:rsidRDefault="00867AEE" w:rsidP="00772FD7">
      <w:pPr>
        <w:pStyle w:val="affb"/>
        <w:numPr>
          <w:ilvl w:val="0"/>
          <w:numId w:val="17"/>
        </w:numPr>
        <w:ind w:left="0" w:firstLine="567"/>
        <w:contextualSpacing w:val="0"/>
        <w:jc w:val="both"/>
        <w:rPr>
          <w:rFonts w:cs="Arial"/>
          <w:bCs/>
          <w:szCs w:val="26"/>
        </w:rPr>
      </w:pPr>
      <w:r w:rsidRPr="00DA17E2">
        <w:rPr>
          <w:rFonts w:cs="Arial"/>
          <w:bCs/>
          <w:szCs w:val="26"/>
        </w:rPr>
        <w:t>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867AEE" w:rsidRDefault="00867AEE" w:rsidP="00772FD7">
      <w:pPr>
        <w:pStyle w:val="affb"/>
        <w:numPr>
          <w:ilvl w:val="0"/>
          <w:numId w:val="17"/>
        </w:numPr>
        <w:ind w:left="0" w:firstLine="567"/>
        <w:contextualSpacing w:val="0"/>
        <w:jc w:val="both"/>
        <w:rPr>
          <w:rFonts w:cs="Arial"/>
          <w:bCs/>
          <w:szCs w:val="26"/>
        </w:rPr>
      </w:pPr>
      <w:r w:rsidRPr="00DA17E2">
        <w:rPr>
          <w:rFonts w:cs="Arial"/>
          <w:bCs/>
          <w:szCs w:val="26"/>
        </w:rPr>
        <w:t xml:space="preserve">Распоряжение Правительства Российской Федерации </w:t>
      </w:r>
      <w:bookmarkStart w:id="45" w:name="OLE_LINK784"/>
      <w:bookmarkStart w:id="46" w:name="OLE_LINK785"/>
      <w:r w:rsidRPr="00DA17E2">
        <w:rPr>
          <w:rFonts w:cs="Arial"/>
          <w:bCs/>
          <w:szCs w:val="26"/>
        </w:rPr>
        <w:t>от 03.07.1996 № 1063-р «О Социальных нормативах и нормах»</w:t>
      </w:r>
      <w:bookmarkEnd w:id="45"/>
      <w:bookmarkEnd w:id="46"/>
      <w:r w:rsidRPr="00DA17E2">
        <w:rPr>
          <w:rFonts w:cs="Arial"/>
          <w:bCs/>
          <w:szCs w:val="26"/>
        </w:rPr>
        <w:t xml:space="preserve"> (ред. от 26.01.2017) // СЗ РФ, 15.07.1996, № 29, Ст. 3504.</w:t>
      </w:r>
    </w:p>
    <w:p w:rsidR="00772FD7" w:rsidRPr="00772FD7" w:rsidRDefault="006A54D4" w:rsidP="00772FD7">
      <w:pPr>
        <w:pStyle w:val="affb"/>
        <w:keepNext/>
        <w:numPr>
          <w:ilvl w:val="0"/>
          <w:numId w:val="17"/>
        </w:numPr>
        <w:suppressAutoHyphens/>
        <w:ind w:left="0" w:firstLine="567"/>
        <w:contextualSpacing w:val="0"/>
        <w:jc w:val="both"/>
        <w:outlineLvl w:val="2"/>
        <w:rPr>
          <w:rFonts w:cs="Arial"/>
          <w:bCs/>
          <w:i/>
          <w:szCs w:val="26"/>
          <w:highlight w:val="yellow"/>
        </w:rPr>
      </w:pPr>
      <w:r w:rsidRPr="00772FD7">
        <w:rPr>
          <w:rFonts w:cs="Arial"/>
          <w:bCs/>
          <w:szCs w:val="26"/>
          <w:highlight w:val="yellow"/>
        </w:rPr>
        <w:t xml:space="preserve">Об исполнении </w:t>
      </w:r>
      <w:r w:rsidR="00772FD7" w:rsidRPr="00772FD7">
        <w:rPr>
          <w:rFonts w:cs="Arial"/>
          <w:bCs/>
          <w:szCs w:val="26"/>
          <w:highlight w:val="yellow"/>
        </w:rPr>
        <w:t>перечня</w:t>
      </w:r>
      <w:r w:rsidRPr="00772FD7">
        <w:rPr>
          <w:rFonts w:cs="Arial"/>
          <w:bCs/>
          <w:szCs w:val="26"/>
          <w:highlight w:val="yellow"/>
        </w:rPr>
        <w:t xml:space="preserve"> поручений </w:t>
      </w:r>
      <w:r w:rsidR="00772FD7" w:rsidRPr="00772FD7">
        <w:rPr>
          <w:rFonts w:cs="Arial"/>
          <w:bCs/>
          <w:szCs w:val="26"/>
          <w:highlight w:val="yellow"/>
        </w:rPr>
        <w:t xml:space="preserve">Президента Российской Федерации </w:t>
      </w:r>
      <w:r w:rsidRPr="00772FD7">
        <w:rPr>
          <w:rFonts w:cs="Arial"/>
          <w:bCs/>
          <w:szCs w:val="26"/>
          <w:highlight w:val="yellow"/>
        </w:rPr>
        <w:t xml:space="preserve">по итогам заседания Совета при Президенте </w:t>
      </w:r>
      <w:r w:rsidR="00772FD7" w:rsidRPr="00772FD7">
        <w:rPr>
          <w:rFonts w:cs="Arial"/>
          <w:bCs/>
          <w:szCs w:val="26"/>
          <w:highlight w:val="yellow"/>
        </w:rPr>
        <w:t xml:space="preserve">Российской Федерации </w:t>
      </w:r>
      <w:r w:rsidRPr="00772FD7">
        <w:rPr>
          <w:rFonts w:cs="Arial"/>
          <w:bCs/>
          <w:szCs w:val="26"/>
          <w:highlight w:val="yellow"/>
        </w:rPr>
        <w:t xml:space="preserve">по развитию физической культуры и спорта </w:t>
      </w:r>
      <w:r w:rsidR="00772FD7" w:rsidRPr="00772FD7">
        <w:rPr>
          <w:rFonts w:cs="Arial"/>
          <w:bCs/>
          <w:szCs w:val="26"/>
          <w:highlight w:val="yellow"/>
        </w:rPr>
        <w:t>от 19.10.2023 № Пр-2466 (</w:t>
      </w:r>
      <w:r w:rsidRPr="00772FD7">
        <w:rPr>
          <w:rFonts w:cs="Arial"/>
          <w:bCs/>
          <w:szCs w:val="26"/>
          <w:highlight w:val="yellow"/>
        </w:rPr>
        <w:t>Ук</w:t>
      </w:r>
      <w:r w:rsidR="00772FD7" w:rsidRPr="00772FD7">
        <w:rPr>
          <w:rFonts w:cs="Arial"/>
          <w:bCs/>
          <w:szCs w:val="26"/>
          <w:highlight w:val="yellow"/>
        </w:rPr>
        <w:t>аз Президента РФ от 28.03.2011 № 352 «</w:t>
      </w:r>
      <w:r w:rsidRPr="00772FD7">
        <w:rPr>
          <w:rFonts w:cs="Arial"/>
          <w:bCs/>
          <w:szCs w:val="26"/>
          <w:highlight w:val="yellow"/>
        </w:rPr>
        <w:t xml:space="preserve">О мерах по совершенствованию организации исполнения поручений и указаний </w:t>
      </w:r>
      <w:r w:rsidR="00772FD7" w:rsidRPr="00772FD7">
        <w:rPr>
          <w:rFonts w:cs="Arial"/>
          <w:bCs/>
          <w:szCs w:val="26"/>
          <w:highlight w:val="yellow"/>
        </w:rPr>
        <w:t>Президента Российской Федерации»)</w:t>
      </w:r>
      <w:r w:rsidRPr="00772FD7">
        <w:rPr>
          <w:rFonts w:cs="Arial"/>
          <w:bCs/>
          <w:szCs w:val="26"/>
          <w:highlight w:val="yellow"/>
        </w:rPr>
        <w:t xml:space="preserve"> </w:t>
      </w:r>
      <w:bookmarkStart w:id="47" w:name="_Toc495358663"/>
    </w:p>
    <w:p w:rsidR="00772FD7" w:rsidRDefault="00772FD7" w:rsidP="00772FD7">
      <w:pPr>
        <w:pStyle w:val="affb"/>
        <w:keepNext/>
        <w:suppressAutoHyphens/>
        <w:ind w:left="0" w:firstLine="567"/>
        <w:contextualSpacing w:val="0"/>
        <w:outlineLvl w:val="2"/>
        <w:rPr>
          <w:rFonts w:cs="Arial"/>
          <w:bCs/>
          <w:i/>
          <w:szCs w:val="26"/>
        </w:rPr>
      </w:pPr>
    </w:p>
    <w:p w:rsidR="00867AEE" w:rsidRPr="00772FD7" w:rsidRDefault="00867AEE" w:rsidP="00772FD7">
      <w:pPr>
        <w:pStyle w:val="affb"/>
        <w:keepNext/>
        <w:numPr>
          <w:ilvl w:val="0"/>
          <w:numId w:val="17"/>
        </w:numPr>
        <w:suppressAutoHyphens/>
        <w:ind w:left="0" w:firstLine="567"/>
        <w:contextualSpacing w:val="0"/>
        <w:jc w:val="center"/>
        <w:outlineLvl w:val="2"/>
        <w:rPr>
          <w:rFonts w:cs="Arial"/>
          <w:bCs/>
          <w:i/>
          <w:szCs w:val="26"/>
        </w:rPr>
      </w:pPr>
      <w:r w:rsidRPr="00772FD7">
        <w:rPr>
          <w:rFonts w:cs="Arial"/>
          <w:bCs/>
          <w:i/>
          <w:szCs w:val="26"/>
        </w:rPr>
        <w:t>Нормативные акты Новгородской области</w:t>
      </w:r>
      <w:bookmarkEnd w:id="47"/>
    </w:p>
    <w:p w:rsidR="00867AEE" w:rsidRPr="00DA17E2" w:rsidRDefault="00867AEE" w:rsidP="00772FD7">
      <w:pPr>
        <w:pStyle w:val="affb"/>
        <w:numPr>
          <w:ilvl w:val="0"/>
          <w:numId w:val="17"/>
        </w:numPr>
        <w:ind w:left="0" w:firstLine="567"/>
        <w:contextualSpacing w:val="0"/>
        <w:jc w:val="both"/>
      </w:pPr>
      <w:bookmarkStart w:id="48" w:name="OLE_LINK13"/>
      <w:bookmarkStart w:id="49" w:name="OLE_LINK14"/>
      <w:bookmarkStart w:id="50" w:name="OLE_LINK18"/>
      <w:bookmarkStart w:id="51" w:name="OLE_LINK756"/>
      <w:r w:rsidRPr="00DA17E2">
        <w:t>Областной закон Новгородской области от 07.06.2004 № 284-ОЗ «О наделении сельских районов и города Великий Новгород статусом муниципальных районов и городского округа Новгородской области и утверждении границ их территорий» (ред. от 31.08.2015)</w:t>
      </w:r>
      <w:bookmarkEnd w:id="48"/>
      <w:bookmarkEnd w:id="49"/>
      <w:bookmarkEnd w:id="50"/>
      <w:r w:rsidRPr="00DA17E2">
        <w:t>.</w:t>
      </w:r>
    </w:p>
    <w:p w:rsidR="00867AEE" w:rsidRPr="00DA17E2" w:rsidRDefault="00867AEE" w:rsidP="00772FD7">
      <w:pPr>
        <w:pStyle w:val="affb"/>
        <w:numPr>
          <w:ilvl w:val="0"/>
          <w:numId w:val="17"/>
        </w:numPr>
        <w:ind w:left="0" w:firstLine="567"/>
        <w:contextualSpacing w:val="0"/>
        <w:jc w:val="both"/>
      </w:pPr>
      <w:r w:rsidRPr="00DA17E2">
        <w:t xml:space="preserve">Областной закон Новгородской области </w:t>
      </w:r>
      <w:bookmarkStart w:id="52" w:name="OLE_LINK183"/>
      <w:bookmarkStart w:id="53" w:name="OLE_LINK184"/>
      <w:r w:rsidRPr="00DA17E2">
        <w:t xml:space="preserve">от 22.12.2004 № 371-ОЗ </w:t>
      </w:r>
      <w:bookmarkEnd w:id="52"/>
      <w:bookmarkEnd w:id="53"/>
      <w:r w:rsidRPr="00DA17E2">
        <w:t>«Об установлении границ муниципальных образований, входящих в состав территории Валдайского муниципального района, наделении их статусом городского и сельских поселений, определении административных центров и перечня населенных пунктов, входящих в состав территорий поселений» (ред. от 01.03.2013).</w:t>
      </w:r>
    </w:p>
    <w:p w:rsidR="00867AEE" w:rsidRPr="00DA17E2" w:rsidRDefault="00867AEE" w:rsidP="00772FD7">
      <w:pPr>
        <w:pStyle w:val="affb"/>
        <w:numPr>
          <w:ilvl w:val="0"/>
          <w:numId w:val="17"/>
        </w:numPr>
        <w:ind w:left="0" w:firstLine="567"/>
        <w:contextualSpacing w:val="0"/>
        <w:jc w:val="both"/>
      </w:pPr>
      <w:r w:rsidRPr="00DA17E2">
        <w:t xml:space="preserve">Областной закон Новгородской области </w:t>
      </w:r>
      <w:bookmarkStart w:id="54" w:name="OLE_LINK6"/>
      <w:bookmarkStart w:id="55" w:name="OLE_LINK7"/>
      <w:bookmarkStart w:id="56" w:name="OLE_LINK8"/>
      <w:r w:rsidRPr="00DA17E2">
        <w:t xml:space="preserve">от 11.11.2005 № 559-ОЗ </w:t>
      </w:r>
      <w:bookmarkEnd w:id="54"/>
      <w:bookmarkEnd w:id="55"/>
      <w:r w:rsidRPr="00DA17E2">
        <w:t xml:space="preserve">«Об административно-территориальном устройстве Новгородской области» </w:t>
      </w:r>
      <w:bookmarkEnd w:id="56"/>
      <w:r w:rsidRPr="00DA17E2">
        <w:t>(ред. от 03.03.2016).</w:t>
      </w:r>
    </w:p>
    <w:p w:rsidR="00867AEE" w:rsidRPr="00DA17E2" w:rsidRDefault="00867AEE" w:rsidP="00772FD7">
      <w:pPr>
        <w:pStyle w:val="affb"/>
        <w:numPr>
          <w:ilvl w:val="0"/>
          <w:numId w:val="17"/>
        </w:numPr>
        <w:ind w:left="0" w:firstLine="567"/>
        <w:contextualSpacing w:val="0"/>
        <w:jc w:val="both"/>
      </w:pPr>
      <w:r w:rsidRPr="00DA17E2">
        <w:t>Областной закон Новгородской области от 14.03.2007 № 57-ОЗ «О регулировании градостроительной деятельности на территории Новгородской области» (ред. от 30.06.2016).</w:t>
      </w:r>
    </w:p>
    <w:p w:rsidR="00867AEE" w:rsidRPr="00DA17E2" w:rsidRDefault="00867AEE" w:rsidP="00772FD7">
      <w:pPr>
        <w:pStyle w:val="affb"/>
        <w:numPr>
          <w:ilvl w:val="0"/>
          <w:numId w:val="17"/>
        </w:numPr>
        <w:ind w:left="0" w:firstLine="567"/>
        <w:contextualSpacing w:val="0"/>
        <w:jc w:val="both"/>
      </w:pPr>
      <w:r w:rsidRPr="00DA17E2">
        <w:t>Областной закон Новгородской области от 09.07.2012 № 100-ОЗ «О Стратегии социально-экономического развития Новгородской области до 2030 года» (ред. от 28.06.2017).</w:t>
      </w:r>
    </w:p>
    <w:p w:rsidR="00867AEE" w:rsidRPr="00DA17E2" w:rsidRDefault="00867AEE" w:rsidP="00772FD7">
      <w:pPr>
        <w:pStyle w:val="affb"/>
        <w:numPr>
          <w:ilvl w:val="0"/>
          <w:numId w:val="17"/>
        </w:numPr>
        <w:ind w:left="0" w:firstLine="567"/>
        <w:contextualSpacing w:val="0"/>
        <w:jc w:val="both"/>
      </w:pPr>
      <w:bookmarkStart w:id="57" w:name="OLE_LINK402"/>
      <w:bookmarkStart w:id="58" w:name="OLE_LINK403"/>
      <w:r w:rsidRPr="00DA17E2">
        <w:t>П</w:t>
      </w:r>
      <w:bookmarkStart w:id="59" w:name="OLE_LINK404"/>
      <w:bookmarkStart w:id="60" w:name="OLE_LINK405"/>
      <w:r w:rsidRPr="00DA17E2">
        <w:t>остановление Правительства Новгородской области от 28.10.2013 № 317 «О государственной программе Новгородской области «Развитие образования и молодежной политики в Новгородской области на 2014-2020 годы» (ред. от 21.07.2017</w:t>
      </w:r>
      <w:bookmarkEnd w:id="57"/>
      <w:bookmarkEnd w:id="58"/>
      <w:r w:rsidRPr="00DA17E2">
        <w:t>)</w:t>
      </w:r>
      <w:bookmarkEnd w:id="59"/>
      <w:bookmarkEnd w:id="60"/>
      <w:r w:rsidRPr="00DA17E2">
        <w:t>.</w:t>
      </w:r>
    </w:p>
    <w:p w:rsidR="00867AEE" w:rsidRPr="00DA17E2" w:rsidRDefault="00867AEE" w:rsidP="00772FD7">
      <w:pPr>
        <w:pStyle w:val="affb"/>
        <w:numPr>
          <w:ilvl w:val="0"/>
          <w:numId w:val="17"/>
        </w:numPr>
        <w:ind w:left="0" w:firstLine="567"/>
        <w:contextualSpacing w:val="0"/>
        <w:jc w:val="both"/>
      </w:pPr>
      <w:r w:rsidRPr="00DA17E2">
        <w:t xml:space="preserve">Постановление </w:t>
      </w:r>
      <w:bookmarkStart w:id="61" w:name="OLE_LINK543"/>
      <w:bookmarkStart w:id="62" w:name="OLE_LINK544"/>
      <w:r w:rsidRPr="00DA17E2">
        <w:t>Правительства Новгородской области о</w:t>
      </w:r>
      <w:bookmarkStart w:id="63" w:name="OLE_LINK505"/>
      <w:bookmarkStart w:id="64" w:name="OLE_LINK506"/>
      <w:r w:rsidRPr="00DA17E2">
        <w:t>т 30.05.2017 № 183 «Об утверждении нормативов минимальной обеспеченности населения</w:t>
      </w:r>
      <w:bookmarkEnd w:id="63"/>
      <w:bookmarkEnd w:id="64"/>
      <w:r w:rsidRPr="00DA17E2">
        <w:t xml:space="preserve"> Новгородской области площадью торговых объектов»</w:t>
      </w:r>
      <w:bookmarkEnd w:id="61"/>
      <w:bookmarkEnd w:id="62"/>
      <w:r w:rsidRPr="00DA17E2">
        <w:t>.</w:t>
      </w:r>
    </w:p>
    <w:p w:rsidR="00867AEE" w:rsidRPr="00DA17E2" w:rsidRDefault="00867AEE" w:rsidP="00772FD7">
      <w:pPr>
        <w:pStyle w:val="affb"/>
        <w:numPr>
          <w:ilvl w:val="0"/>
          <w:numId w:val="17"/>
        </w:numPr>
        <w:ind w:left="0" w:firstLine="567"/>
        <w:contextualSpacing w:val="0"/>
        <w:jc w:val="both"/>
      </w:pPr>
      <w:bookmarkStart w:id="65" w:name="OLE_LINK590"/>
      <w:bookmarkStart w:id="66" w:name="OLE_LINK591"/>
      <w:bookmarkStart w:id="67" w:name="OLE_LINK592"/>
      <w:bookmarkStart w:id="68" w:name="OLE_LINK593"/>
      <w:bookmarkStart w:id="69" w:name="OLE_LINK594"/>
      <w:r w:rsidRPr="00DA17E2">
        <w:lastRenderedPageBreak/>
        <w:t xml:space="preserve">Постановление Департамента архитектуры и градостроительной политики Новгородской области от 02.08.2016 № 5 </w:t>
      </w:r>
      <w:bookmarkEnd w:id="65"/>
      <w:bookmarkEnd w:id="66"/>
      <w:bookmarkEnd w:id="67"/>
      <w:bookmarkEnd w:id="68"/>
      <w:bookmarkEnd w:id="69"/>
      <w:r w:rsidRPr="00DA17E2">
        <w:t>«Об утверждении региональных нормативов градостроительного проектирования Новгородской области».</w:t>
      </w:r>
    </w:p>
    <w:p w:rsidR="00867AEE" w:rsidRPr="00DA17E2" w:rsidRDefault="00867AEE" w:rsidP="00772FD7">
      <w:pPr>
        <w:pStyle w:val="affb"/>
        <w:numPr>
          <w:ilvl w:val="0"/>
          <w:numId w:val="17"/>
        </w:numPr>
        <w:ind w:left="0" w:firstLine="567"/>
        <w:contextualSpacing w:val="0"/>
        <w:jc w:val="both"/>
      </w:pPr>
      <w:r w:rsidRPr="00DA17E2">
        <w:t xml:space="preserve">Постановление </w:t>
      </w:r>
      <w:bookmarkStart w:id="70" w:name="OLE_LINK468"/>
      <w:bookmarkStart w:id="71" w:name="OLE_LINK469"/>
      <w:bookmarkStart w:id="72" w:name="OLE_LINK470"/>
      <w:r w:rsidRPr="00DA17E2">
        <w:t xml:space="preserve">Департамента природных ресурсов и экологии Новгородской области </w:t>
      </w:r>
      <w:bookmarkStart w:id="73" w:name="OLE_LINK466"/>
      <w:bookmarkStart w:id="74" w:name="OLE_LINK467"/>
      <w:r w:rsidRPr="00DA17E2">
        <w:t>от 07.11.2016 № 15 «Об утверждении территориальной схемы обращения с отходами, в том числе с твердыми коммунальными отходами</w:t>
      </w:r>
      <w:bookmarkEnd w:id="73"/>
      <w:bookmarkEnd w:id="74"/>
      <w:r w:rsidRPr="00DA17E2">
        <w:t>»</w:t>
      </w:r>
      <w:bookmarkEnd w:id="70"/>
      <w:bookmarkEnd w:id="71"/>
      <w:bookmarkEnd w:id="72"/>
      <w:r w:rsidRPr="00DA17E2">
        <w:t>.</w:t>
      </w:r>
    </w:p>
    <w:p w:rsidR="00867AEE" w:rsidRPr="00176AE9" w:rsidRDefault="00867AEE" w:rsidP="00772FD7">
      <w:pPr>
        <w:keepNext/>
        <w:suppressAutoHyphens/>
        <w:ind w:firstLine="567"/>
        <w:jc w:val="center"/>
        <w:outlineLvl w:val="2"/>
        <w:rPr>
          <w:rFonts w:cs="Arial"/>
          <w:b/>
          <w:bCs/>
          <w:i/>
          <w:szCs w:val="26"/>
        </w:rPr>
      </w:pPr>
      <w:bookmarkStart w:id="75" w:name="_Toc490584271"/>
      <w:bookmarkStart w:id="76" w:name="_Toc495358665"/>
      <w:bookmarkStart w:id="77" w:name="OLE_LINK174"/>
      <w:bookmarkStart w:id="78" w:name="OLE_LINK175"/>
      <w:bookmarkStart w:id="79" w:name="OLE_LINK178"/>
      <w:bookmarkStart w:id="80" w:name="OLE_LINK331"/>
      <w:bookmarkStart w:id="81" w:name="OLE_LINK332"/>
      <w:bookmarkEnd w:id="51"/>
      <w:r w:rsidRPr="00176AE9">
        <w:rPr>
          <w:rFonts w:cs="Arial"/>
          <w:b/>
          <w:bCs/>
          <w:i/>
          <w:szCs w:val="26"/>
        </w:rPr>
        <w:t>Строительные нормы и правила (СНиП). Своды правил по проектированию и строительству (СП)</w:t>
      </w:r>
      <w:bookmarkEnd w:id="75"/>
      <w:bookmarkEnd w:id="76"/>
    </w:p>
    <w:p w:rsidR="00867AEE" w:rsidRPr="00DA17E2" w:rsidRDefault="00867AEE" w:rsidP="00772FD7">
      <w:pPr>
        <w:pStyle w:val="affb"/>
        <w:numPr>
          <w:ilvl w:val="0"/>
          <w:numId w:val="17"/>
        </w:numPr>
        <w:ind w:left="0" w:firstLine="567"/>
        <w:contextualSpacing w:val="0"/>
        <w:jc w:val="both"/>
      </w:pPr>
      <w:bookmarkStart w:id="82" w:name="OLE_LINK559"/>
      <w:bookmarkStart w:id="83" w:name="OLE_LINK560"/>
      <w:bookmarkStart w:id="84" w:name="OLE_LINK561"/>
      <w:r w:rsidRPr="00DA17E2">
        <w:t xml:space="preserve">СП 42-101-2003 </w:t>
      </w:r>
      <w:bookmarkEnd w:id="82"/>
      <w:bookmarkEnd w:id="83"/>
      <w:bookmarkEnd w:id="84"/>
      <w:r w:rsidRPr="00DA17E2">
        <w:t>«Общие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w:t>
      </w:r>
    </w:p>
    <w:p w:rsidR="00867AEE" w:rsidRPr="00DA17E2" w:rsidRDefault="00867AEE" w:rsidP="00772FD7">
      <w:pPr>
        <w:pStyle w:val="affb"/>
        <w:numPr>
          <w:ilvl w:val="0"/>
          <w:numId w:val="17"/>
        </w:numPr>
        <w:ind w:left="0" w:firstLine="567"/>
        <w:contextualSpacing w:val="0"/>
        <w:jc w:val="both"/>
      </w:pPr>
      <w:r w:rsidRPr="00DA17E2">
        <w:t>СП 31.13330.2012 «Водоснабжение. Наружные сети и сооружения» (утв. Приказом Минрегион России от 29.12.2011 № 635/14).</w:t>
      </w:r>
    </w:p>
    <w:p w:rsidR="00867AEE" w:rsidRPr="00DA17E2" w:rsidRDefault="00867AEE" w:rsidP="00772FD7">
      <w:pPr>
        <w:pStyle w:val="affb"/>
        <w:numPr>
          <w:ilvl w:val="0"/>
          <w:numId w:val="17"/>
        </w:numPr>
        <w:ind w:left="0" w:firstLine="567"/>
        <w:contextualSpacing w:val="0"/>
        <w:jc w:val="both"/>
      </w:pPr>
      <w:r w:rsidRPr="00DA17E2">
        <w:t>СП 32.13330.2012 «Канализация. Наружные сети и сооружения» (утв. Приказом Минрегион России от 29.12.2011 № 635/11).</w:t>
      </w:r>
    </w:p>
    <w:p w:rsidR="00867AEE" w:rsidRPr="00DA17E2" w:rsidRDefault="00867AEE" w:rsidP="00772FD7">
      <w:pPr>
        <w:pStyle w:val="affb"/>
        <w:numPr>
          <w:ilvl w:val="0"/>
          <w:numId w:val="17"/>
        </w:numPr>
        <w:ind w:left="0" w:firstLine="567"/>
        <w:contextualSpacing w:val="0"/>
        <w:jc w:val="both"/>
      </w:pPr>
      <w:r w:rsidRPr="00DA17E2">
        <w:t>СП 131.13330.2012 «Строительная климатология. Актуализированная редакция СНиП 23-01-99*».</w:t>
      </w:r>
    </w:p>
    <w:p w:rsidR="00867AEE" w:rsidRPr="00DA17E2" w:rsidRDefault="00867AEE" w:rsidP="00772FD7">
      <w:pPr>
        <w:pStyle w:val="affb"/>
        <w:numPr>
          <w:ilvl w:val="0"/>
          <w:numId w:val="17"/>
        </w:numPr>
        <w:ind w:left="0" w:firstLine="567"/>
        <w:contextualSpacing w:val="0"/>
        <w:jc w:val="both"/>
      </w:pPr>
      <w:r w:rsidRPr="00DA17E2">
        <w:t>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w:t>
      </w:r>
    </w:p>
    <w:p w:rsidR="00867AEE" w:rsidRPr="00DA17E2" w:rsidRDefault="00867AEE" w:rsidP="00772FD7">
      <w:pPr>
        <w:pStyle w:val="affb"/>
        <w:numPr>
          <w:ilvl w:val="0"/>
          <w:numId w:val="17"/>
        </w:numPr>
        <w:ind w:left="0" w:firstLine="567"/>
        <w:contextualSpacing w:val="0"/>
        <w:jc w:val="both"/>
      </w:pPr>
      <w:r w:rsidRPr="00DA17E2">
        <w:t>СП 88.13330.2014 «Защитные сооружения гражданской обороны. Актуализированная редакция СНиП II-11-77*».</w:t>
      </w:r>
    </w:p>
    <w:p w:rsidR="00867AEE" w:rsidRPr="00DA17E2" w:rsidRDefault="00867AEE" w:rsidP="00772FD7">
      <w:pPr>
        <w:pStyle w:val="affb"/>
        <w:numPr>
          <w:ilvl w:val="0"/>
          <w:numId w:val="17"/>
        </w:numPr>
        <w:ind w:left="0" w:firstLine="567"/>
        <w:contextualSpacing w:val="0"/>
        <w:jc w:val="both"/>
      </w:pPr>
      <w:r w:rsidRPr="00DA17E2">
        <w:t>СП 104.13330.2016 «СНиП 2.06.15-85 Инженерная защита территории от затопления и подтопления».</w:t>
      </w:r>
    </w:p>
    <w:p w:rsidR="00867AEE" w:rsidRPr="00DA17E2" w:rsidRDefault="00867AEE" w:rsidP="00772FD7">
      <w:pPr>
        <w:keepNext/>
        <w:suppressAutoHyphens/>
        <w:ind w:firstLine="567"/>
        <w:jc w:val="center"/>
        <w:outlineLvl w:val="2"/>
        <w:rPr>
          <w:rFonts w:cs="Arial"/>
          <w:bCs/>
          <w:i/>
          <w:szCs w:val="26"/>
        </w:rPr>
      </w:pPr>
      <w:bookmarkStart w:id="85" w:name="_Toc490584272"/>
      <w:bookmarkStart w:id="86" w:name="_Toc495358666"/>
      <w:r w:rsidRPr="00DA17E2">
        <w:rPr>
          <w:rFonts w:cs="Arial"/>
          <w:bCs/>
          <w:i/>
          <w:szCs w:val="26"/>
        </w:rPr>
        <w:t>Иные документы</w:t>
      </w:r>
      <w:bookmarkEnd w:id="85"/>
      <w:bookmarkEnd w:id="86"/>
      <w:r w:rsidRPr="00DA17E2">
        <w:rPr>
          <w:rFonts w:cs="Arial"/>
          <w:bCs/>
          <w:i/>
          <w:szCs w:val="26"/>
        </w:rPr>
        <w:t xml:space="preserve"> </w:t>
      </w:r>
    </w:p>
    <w:p w:rsidR="00867AEE" w:rsidRPr="00DC35F7" w:rsidRDefault="00867AEE" w:rsidP="00772FD7">
      <w:pPr>
        <w:pStyle w:val="affb"/>
        <w:numPr>
          <w:ilvl w:val="0"/>
          <w:numId w:val="17"/>
        </w:numPr>
        <w:ind w:left="0" w:firstLine="567"/>
        <w:contextualSpacing w:val="0"/>
        <w:jc w:val="both"/>
        <w:rPr>
          <w:color w:val="000000"/>
        </w:rPr>
      </w:pPr>
      <w:r w:rsidRPr="00DA17E2">
        <w:t xml:space="preserve">Методические рекомендации по размещению объектов массового спорта в субъектах Российской Федерации (Минспорт России </w:t>
      </w:r>
      <w:hyperlink r:id="rId9" w:history="1">
        <w:r w:rsidRPr="00DC35F7">
          <w:rPr>
            <w:rStyle w:val="a8"/>
            <w:color w:val="000000"/>
            <w:u w:val="none"/>
          </w:rPr>
          <w:t>http://www.minsport.gov.ru/activities/economy/</w:t>
        </w:r>
      </w:hyperlink>
      <w:r w:rsidRPr="00DC35F7">
        <w:rPr>
          <w:color w:val="000000"/>
        </w:rPr>
        <w:t>).</w:t>
      </w:r>
    </w:p>
    <w:p w:rsidR="00867AEE" w:rsidRPr="00DC35F7" w:rsidRDefault="00867AEE" w:rsidP="00772FD7">
      <w:pPr>
        <w:pStyle w:val="affb"/>
        <w:numPr>
          <w:ilvl w:val="0"/>
          <w:numId w:val="17"/>
        </w:numPr>
        <w:ind w:left="0" w:firstLine="567"/>
        <w:contextualSpacing w:val="0"/>
        <w:jc w:val="both"/>
        <w:rPr>
          <w:color w:val="000000"/>
        </w:rPr>
      </w:pPr>
      <w:r w:rsidRPr="00DC35F7">
        <w:rPr>
          <w:color w:val="000000"/>
        </w:rPr>
        <w:t>Нормы проектирования объектов пожарной охраны. НПБ 101-95, утв. ГУГПС МВД РФ, введены Приказом ГУГПС МВД РФ от 30.12.1994 № 36.</w:t>
      </w:r>
    </w:p>
    <w:p w:rsidR="00867AEE" w:rsidRPr="00DC35F7" w:rsidRDefault="00867AEE" w:rsidP="00772FD7">
      <w:pPr>
        <w:keepNext/>
        <w:suppressAutoHyphens/>
        <w:ind w:firstLine="567"/>
        <w:jc w:val="center"/>
        <w:outlineLvl w:val="2"/>
        <w:rPr>
          <w:rFonts w:cs="Arial"/>
          <w:bCs/>
          <w:i/>
          <w:color w:val="000000"/>
          <w:szCs w:val="26"/>
        </w:rPr>
      </w:pPr>
      <w:bookmarkStart w:id="87" w:name="_Toc495358667"/>
      <w:r w:rsidRPr="00DC35F7">
        <w:rPr>
          <w:rFonts w:cs="Arial"/>
          <w:bCs/>
          <w:i/>
          <w:color w:val="000000"/>
          <w:szCs w:val="26"/>
        </w:rPr>
        <w:t>Интернет-источники</w:t>
      </w:r>
      <w:bookmarkEnd w:id="87"/>
    </w:p>
    <w:p w:rsidR="00867AEE" w:rsidRPr="00DC35F7" w:rsidRDefault="00867AEE" w:rsidP="00772FD7">
      <w:pPr>
        <w:pStyle w:val="affb"/>
        <w:numPr>
          <w:ilvl w:val="0"/>
          <w:numId w:val="17"/>
        </w:numPr>
        <w:ind w:left="0" w:firstLine="567"/>
        <w:contextualSpacing w:val="0"/>
        <w:jc w:val="both"/>
        <w:rPr>
          <w:color w:val="000000"/>
        </w:rPr>
      </w:pPr>
      <w:r w:rsidRPr="00DC35F7">
        <w:rPr>
          <w:color w:val="000000"/>
        </w:rPr>
        <w:t xml:space="preserve">Федеральная государственная информационная система территориального планирования (ФГИС ТП) </w:t>
      </w:r>
      <w:bookmarkStart w:id="88" w:name="OLE_LINK170"/>
      <w:bookmarkStart w:id="89" w:name="OLE_LINK171"/>
      <w:r w:rsidRPr="00DC35F7">
        <w:rPr>
          <w:color w:val="000000"/>
        </w:rPr>
        <w:t>–</w:t>
      </w:r>
      <w:bookmarkEnd w:id="88"/>
      <w:bookmarkEnd w:id="89"/>
      <w:r w:rsidRPr="00DC35F7">
        <w:rPr>
          <w:color w:val="000000"/>
        </w:rPr>
        <w:t xml:space="preserve"> </w:t>
      </w:r>
      <w:hyperlink r:id="rId10" w:history="1">
        <w:r w:rsidRPr="00DC35F7">
          <w:rPr>
            <w:rStyle w:val="a8"/>
            <w:color w:val="000000"/>
            <w:u w:val="none"/>
          </w:rPr>
          <w:t>http://fgis.economy.gov.ru</w:t>
        </w:r>
      </w:hyperlink>
      <w:r w:rsidRPr="00DC35F7">
        <w:rPr>
          <w:color w:val="000000"/>
        </w:rPr>
        <w:t>.</w:t>
      </w:r>
    </w:p>
    <w:p w:rsidR="00867AEE" w:rsidRPr="00DC35F7" w:rsidRDefault="00867AEE" w:rsidP="00772FD7">
      <w:pPr>
        <w:pStyle w:val="affb"/>
        <w:numPr>
          <w:ilvl w:val="0"/>
          <w:numId w:val="17"/>
        </w:numPr>
        <w:ind w:left="0" w:firstLine="567"/>
        <w:contextualSpacing w:val="0"/>
        <w:jc w:val="both"/>
        <w:rPr>
          <w:color w:val="000000"/>
        </w:rPr>
      </w:pPr>
      <w:r w:rsidRPr="00DC35F7">
        <w:rPr>
          <w:color w:val="000000"/>
        </w:rPr>
        <w:t xml:space="preserve">Федеральная служба государственной статистики – </w:t>
      </w:r>
      <w:hyperlink r:id="rId11" w:history="1">
        <w:r w:rsidRPr="00DC35F7">
          <w:rPr>
            <w:rStyle w:val="a8"/>
            <w:color w:val="000000"/>
            <w:u w:val="none"/>
          </w:rPr>
          <w:t>http://gks.ru</w:t>
        </w:r>
      </w:hyperlink>
      <w:r w:rsidRPr="00DC35F7">
        <w:rPr>
          <w:color w:val="000000"/>
        </w:rPr>
        <w:t xml:space="preserve">. </w:t>
      </w:r>
    </w:p>
    <w:p w:rsidR="00867AEE" w:rsidRPr="00DC35F7" w:rsidRDefault="00867AEE" w:rsidP="00772FD7">
      <w:pPr>
        <w:pStyle w:val="affb"/>
        <w:numPr>
          <w:ilvl w:val="0"/>
          <w:numId w:val="17"/>
        </w:numPr>
        <w:ind w:left="0" w:firstLine="567"/>
        <w:contextualSpacing w:val="0"/>
        <w:jc w:val="both"/>
        <w:rPr>
          <w:color w:val="000000"/>
        </w:rPr>
      </w:pPr>
      <w:r w:rsidRPr="00DC35F7">
        <w:rPr>
          <w:color w:val="000000"/>
        </w:rPr>
        <w:t xml:space="preserve">Министерство экономического развития Российской Федерации – </w:t>
      </w:r>
      <w:hyperlink r:id="rId12" w:history="1">
        <w:r w:rsidRPr="00DC35F7">
          <w:rPr>
            <w:rStyle w:val="a8"/>
            <w:color w:val="000000"/>
            <w:u w:val="none"/>
          </w:rPr>
          <w:t>http://economy.gov.ru/minec</w:t>
        </w:r>
      </w:hyperlink>
      <w:r w:rsidRPr="00DC35F7">
        <w:rPr>
          <w:color w:val="000000"/>
        </w:rPr>
        <w:t xml:space="preserve">. </w:t>
      </w:r>
    </w:p>
    <w:bookmarkEnd w:id="2"/>
    <w:bookmarkEnd w:id="3"/>
    <w:bookmarkEnd w:id="29"/>
    <w:bookmarkEnd w:id="30"/>
    <w:bookmarkEnd w:id="31"/>
    <w:bookmarkEnd w:id="32"/>
    <w:bookmarkEnd w:id="33"/>
    <w:bookmarkEnd w:id="35"/>
    <w:bookmarkEnd w:id="36"/>
    <w:bookmarkEnd w:id="37"/>
    <w:bookmarkEnd w:id="38"/>
    <w:bookmarkEnd w:id="39"/>
    <w:bookmarkEnd w:id="77"/>
    <w:bookmarkEnd w:id="78"/>
    <w:bookmarkEnd w:id="79"/>
    <w:bookmarkEnd w:id="80"/>
    <w:bookmarkEnd w:id="81"/>
    <w:p w:rsidR="00867AEE" w:rsidRPr="00DA17E2" w:rsidRDefault="00867AEE" w:rsidP="00772FD7">
      <w:pPr>
        <w:pStyle w:val="affb"/>
        <w:ind w:left="0" w:firstLine="567"/>
        <w:contextualSpacing w:val="0"/>
        <w:jc w:val="both"/>
      </w:pPr>
    </w:p>
    <w:sectPr w:rsidR="00867AEE" w:rsidRPr="00DA17E2" w:rsidSect="00250838">
      <w:headerReference w:type="default" r:id="rId13"/>
      <w:footerReference w:type="default" r:id="rId14"/>
      <w:pgSz w:w="11906" w:h="16838"/>
      <w:pgMar w:top="1701" w:right="567" w:bottom="1134" w:left="147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199" w:rsidRDefault="00082199" w:rsidP="004E778C">
      <w:r>
        <w:separator/>
      </w:r>
    </w:p>
  </w:endnote>
  <w:endnote w:type="continuationSeparator" w:id="0">
    <w:p w:rsidR="00082199" w:rsidRDefault="00082199"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838" w:rsidRDefault="00250838">
    <w:pPr>
      <w:pStyle w:val="afa"/>
      <w:jc w:val="right"/>
    </w:pPr>
    <w:r>
      <w:fldChar w:fldCharType="begin"/>
    </w:r>
    <w:r>
      <w:instrText>PAGE   \* MERGEFORMAT</w:instrText>
    </w:r>
    <w:r>
      <w:fldChar w:fldCharType="separate"/>
    </w:r>
    <w:r w:rsidRPr="00250838">
      <w:rPr>
        <w:noProof/>
        <w:lang w:val="ru-RU"/>
      </w:rPr>
      <w:t>1</w:t>
    </w:r>
    <w:r>
      <w:fldChar w:fldCharType="end"/>
    </w:r>
  </w:p>
  <w:p w:rsidR="006A54D4" w:rsidRDefault="006A54D4" w:rsidP="009E45D5">
    <w:pPr>
      <w:pStyle w:val="afa"/>
      <w:tabs>
        <w:tab w:val="center" w:pos="4677"/>
        <w:tab w:val="right" w:pos="9355"/>
      </w:tabs>
      <w:rPr>
        <w:rFonts w:ascii="Times New Roman" w:hAnsi="Times New Roman" w:cs="Times New Roman"/>
        <w:szCs w:val="24"/>
        <w:lang w:val="ru-RU" w:eastAsia="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199" w:rsidRDefault="00082199" w:rsidP="004E778C">
      <w:r>
        <w:separator/>
      </w:r>
    </w:p>
  </w:footnote>
  <w:footnote w:type="continuationSeparator" w:id="0">
    <w:p w:rsidR="00082199" w:rsidRDefault="00082199" w:rsidP="004E7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4D4" w:rsidRDefault="006A54D4" w:rsidP="00D06893">
    <w:pPr>
      <w:pStyle w:val="af8"/>
      <w:pBdr>
        <w:bottom w:val="inset" w:sz="6" w:space="1" w:color="auto"/>
      </w:pBdr>
      <w:jc w:val="center"/>
      <w:rPr>
        <w:sz w:val="20"/>
        <w:szCs w:val="20"/>
      </w:rPr>
    </w:pPr>
    <w:r>
      <w:rPr>
        <w:sz w:val="20"/>
        <w:szCs w:val="20"/>
      </w:rPr>
      <w:t xml:space="preserve">Местные нормативы градостроительного проектирования </w:t>
    </w:r>
  </w:p>
  <w:p w:rsidR="006A54D4" w:rsidRDefault="006A54D4" w:rsidP="00D06893">
    <w:pPr>
      <w:pStyle w:val="af8"/>
      <w:pBdr>
        <w:bottom w:val="inset" w:sz="6" w:space="1" w:color="auto"/>
      </w:pBdr>
      <w:jc w:val="center"/>
      <w:rPr>
        <w:sz w:val="20"/>
        <w:szCs w:val="20"/>
      </w:rPr>
    </w:pPr>
    <w:r>
      <w:rPr>
        <w:sz w:val="20"/>
        <w:szCs w:val="20"/>
      </w:rPr>
      <w:t>Рощинского сельского поселения</w:t>
    </w:r>
  </w:p>
  <w:p w:rsidR="006A54D4" w:rsidRDefault="006A54D4" w:rsidP="00D06893">
    <w:pPr>
      <w:pStyle w:val="af8"/>
      <w:pBdr>
        <w:bottom w:val="inset" w:sz="6" w:space="1" w:color="auto"/>
      </w:pBdr>
      <w:jc w:val="center"/>
      <w:rPr>
        <w:sz w:val="20"/>
        <w:szCs w:val="20"/>
      </w:rPr>
    </w:pPr>
    <w:r>
      <w:rPr>
        <w:sz w:val="20"/>
        <w:szCs w:val="20"/>
      </w:rPr>
      <w:t>Валдайского муниципального района Новгородской области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0000003"/>
    <w:multiLevelType w:val="multilevel"/>
    <w:tmpl w:val="00000003"/>
    <w:name w:val="WW8Num3"/>
    <w:lvl w:ilvl="0">
      <w:start w:val="1"/>
      <w:numFmt w:val="bullet"/>
      <w:lvlText w:val=""/>
      <w:lvlJc w:val="left"/>
      <w:pPr>
        <w:tabs>
          <w:tab w:val="num" w:pos="720"/>
        </w:tabs>
      </w:pPr>
      <w:rPr>
        <w:rFonts w:ascii="Symbol" w:hAnsi="Symbol"/>
        <w:sz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sz w:val="18"/>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rPr>
        <w:rFonts w:cs="Times New Roman"/>
      </w:rPr>
    </w:lvl>
  </w:abstractNum>
  <w:abstractNum w:abstractNumId="5">
    <w:nsid w:val="00000013"/>
    <w:multiLevelType w:val="multilevel"/>
    <w:tmpl w:val="00000013"/>
    <w:name w:val="WW8Num34"/>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1114"/>
        </w:tabs>
        <w:ind w:left="1114" w:hanging="360"/>
      </w:pPr>
      <w:rPr>
        <w:rFonts w:ascii="Symbol" w:hAnsi="Symbol"/>
        <w:sz w:val="18"/>
      </w:rPr>
    </w:lvl>
    <w:lvl w:ilvl="2">
      <w:start w:val="1"/>
      <w:numFmt w:val="bullet"/>
      <w:lvlText w:val=""/>
      <w:lvlJc w:val="left"/>
      <w:pPr>
        <w:tabs>
          <w:tab w:val="num" w:pos="1868"/>
        </w:tabs>
        <w:ind w:left="1868" w:hanging="360"/>
      </w:pPr>
      <w:rPr>
        <w:rFonts w:ascii="Symbol" w:hAnsi="Symbol"/>
        <w:sz w:val="18"/>
      </w:rPr>
    </w:lvl>
    <w:lvl w:ilvl="3">
      <w:start w:val="1"/>
      <w:numFmt w:val="bullet"/>
      <w:lvlText w:val=""/>
      <w:lvlJc w:val="left"/>
      <w:pPr>
        <w:tabs>
          <w:tab w:val="num" w:pos="2622"/>
        </w:tabs>
        <w:ind w:left="2622" w:hanging="360"/>
      </w:pPr>
      <w:rPr>
        <w:rFonts w:ascii="Symbol" w:hAnsi="Symbol"/>
        <w:sz w:val="18"/>
      </w:rPr>
    </w:lvl>
    <w:lvl w:ilvl="4">
      <w:start w:val="1"/>
      <w:numFmt w:val="bullet"/>
      <w:lvlText w:val=""/>
      <w:lvlJc w:val="left"/>
      <w:pPr>
        <w:tabs>
          <w:tab w:val="num" w:pos="3376"/>
        </w:tabs>
        <w:ind w:left="3376" w:hanging="360"/>
      </w:pPr>
      <w:rPr>
        <w:rFonts w:ascii="Symbol" w:hAnsi="Symbol"/>
        <w:sz w:val="18"/>
      </w:rPr>
    </w:lvl>
    <w:lvl w:ilvl="5">
      <w:start w:val="1"/>
      <w:numFmt w:val="bullet"/>
      <w:lvlText w:val=""/>
      <w:lvlJc w:val="left"/>
      <w:pPr>
        <w:tabs>
          <w:tab w:val="num" w:pos="4130"/>
        </w:tabs>
        <w:ind w:left="4130" w:hanging="360"/>
      </w:pPr>
      <w:rPr>
        <w:rFonts w:ascii="Symbol" w:hAnsi="Symbol"/>
        <w:sz w:val="18"/>
      </w:rPr>
    </w:lvl>
    <w:lvl w:ilvl="6">
      <w:start w:val="1"/>
      <w:numFmt w:val="bullet"/>
      <w:lvlText w:val=""/>
      <w:lvlJc w:val="left"/>
      <w:pPr>
        <w:tabs>
          <w:tab w:val="num" w:pos="4884"/>
        </w:tabs>
        <w:ind w:left="4884" w:hanging="360"/>
      </w:pPr>
      <w:rPr>
        <w:rFonts w:ascii="Symbol" w:hAnsi="Symbol"/>
        <w:sz w:val="18"/>
      </w:rPr>
    </w:lvl>
    <w:lvl w:ilvl="7">
      <w:start w:val="1"/>
      <w:numFmt w:val="bullet"/>
      <w:lvlText w:val=""/>
      <w:lvlJc w:val="left"/>
      <w:pPr>
        <w:tabs>
          <w:tab w:val="num" w:pos="5638"/>
        </w:tabs>
        <w:ind w:left="5638" w:hanging="360"/>
      </w:pPr>
      <w:rPr>
        <w:rFonts w:ascii="Symbol" w:hAnsi="Symbol"/>
        <w:sz w:val="18"/>
      </w:rPr>
    </w:lvl>
    <w:lvl w:ilvl="8">
      <w:start w:val="1"/>
      <w:numFmt w:val="bullet"/>
      <w:lvlText w:val=""/>
      <w:lvlJc w:val="left"/>
      <w:pPr>
        <w:tabs>
          <w:tab w:val="num" w:pos="6392"/>
        </w:tabs>
        <w:ind w:left="6392" w:hanging="360"/>
      </w:pPr>
      <w:rPr>
        <w:rFonts w:ascii="Symbol" w:hAnsi="Symbol"/>
        <w:sz w:val="18"/>
      </w:rPr>
    </w:lvl>
  </w:abstractNum>
  <w:abstractNum w:abstractNumId="6">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7">
    <w:nsid w:val="07AF646B"/>
    <w:multiLevelType w:val="hybridMultilevel"/>
    <w:tmpl w:val="3C3C5424"/>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2C557F61"/>
    <w:multiLevelType w:val="hybridMultilevel"/>
    <w:tmpl w:val="6764E6CE"/>
    <w:lvl w:ilvl="0" w:tplc="5E8481CE">
      <w:start w:val="1"/>
      <w:numFmt w:val="decimal"/>
      <w:pStyle w:val="a1"/>
      <w:lvlText w:val="%1"/>
      <w:lvlJc w:val="left"/>
      <w:pPr>
        <w:tabs>
          <w:tab w:val="num" w:pos="340"/>
        </w:tabs>
        <w:ind w:firstLine="57"/>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2">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15">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8">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hint="default"/>
      </w:rPr>
    </w:lvl>
    <w:lvl w:ilvl="1" w:tplc="EF764664" w:tentative="1">
      <w:start w:val="1"/>
      <w:numFmt w:val="bullet"/>
      <w:lvlText w:val="o"/>
      <w:lvlJc w:val="left"/>
      <w:pPr>
        <w:tabs>
          <w:tab w:val="num" w:pos="-436"/>
        </w:tabs>
        <w:ind w:left="-436" w:hanging="360"/>
      </w:pPr>
      <w:rPr>
        <w:rFonts w:ascii="Courier New" w:hAnsi="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9">
    <w:nsid w:val="5BAF13F2"/>
    <w:multiLevelType w:val="hybridMultilevel"/>
    <w:tmpl w:val="0C4E7A5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862"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1">
    <w:nsid w:val="636D237D"/>
    <w:multiLevelType w:val="multilevel"/>
    <w:tmpl w:val="FFFA9CC8"/>
    <w:lvl w:ilvl="0">
      <w:start w:val="1"/>
      <w:numFmt w:val="bullet"/>
      <w:pStyle w:val="a3"/>
      <w:suff w:val="space"/>
      <w:lvlText w:val="–"/>
      <w:lvlJc w:val="left"/>
      <w:pPr>
        <w:ind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22">
    <w:nsid w:val="7D074B89"/>
    <w:multiLevelType w:val="hybridMultilevel"/>
    <w:tmpl w:val="1492949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11"/>
  </w:num>
  <w:num w:numId="4">
    <w:abstractNumId w:val="17"/>
  </w:num>
  <w:num w:numId="5">
    <w:abstractNumId w:val="21"/>
  </w:num>
  <w:num w:numId="6">
    <w:abstractNumId w:val="6"/>
  </w:num>
  <w:num w:numId="7">
    <w:abstractNumId w:val="8"/>
  </w:num>
  <w:num w:numId="8">
    <w:abstractNumId w:val="15"/>
  </w:num>
  <w:num w:numId="9">
    <w:abstractNumId w:val="14"/>
  </w:num>
  <w:num w:numId="10">
    <w:abstractNumId w:val="13"/>
  </w:num>
  <w:num w:numId="11">
    <w:abstractNumId w:val="9"/>
  </w:num>
  <w:num w:numId="12">
    <w:abstractNumId w:val="20"/>
  </w:num>
  <w:num w:numId="13">
    <w:abstractNumId w:val="12"/>
  </w:num>
  <w:num w:numId="14">
    <w:abstractNumId w:val="7"/>
  </w:num>
  <w:num w:numId="15">
    <w:abstractNumId w:val="16"/>
  </w:num>
  <w:num w:numId="16">
    <w:abstractNumId w:val="22"/>
  </w:num>
  <w:num w:numId="17">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56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6A9B"/>
    <w:rsid w:val="0000004B"/>
    <w:rsid w:val="0000032E"/>
    <w:rsid w:val="0000034B"/>
    <w:rsid w:val="00000861"/>
    <w:rsid w:val="00000F5C"/>
    <w:rsid w:val="000016B9"/>
    <w:rsid w:val="000017AB"/>
    <w:rsid w:val="00002AFF"/>
    <w:rsid w:val="000031FB"/>
    <w:rsid w:val="00004281"/>
    <w:rsid w:val="0000541C"/>
    <w:rsid w:val="000056D6"/>
    <w:rsid w:val="000074B1"/>
    <w:rsid w:val="000078FA"/>
    <w:rsid w:val="00007EBA"/>
    <w:rsid w:val="0001004B"/>
    <w:rsid w:val="00010CF4"/>
    <w:rsid w:val="00012A06"/>
    <w:rsid w:val="00012CE5"/>
    <w:rsid w:val="000135F6"/>
    <w:rsid w:val="00013A08"/>
    <w:rsid w:val="00014E73"/>
    <w:rsid w:val="000156F1"/>
    <w:rsid w:val="00015E1C"/>
    <w:rsid w:val="00016D5B"/>
    <w:rsid w:val="0002002A"/>
    <w:rsid w:val="0002089F"/>
    <w:rsid w:val="00020D44"/>
    <w:rsid w:val="000210E4"/>
    <w:rsid w:val="000227BA"/>
    <w:rsid w:val="00022AD3"/>
    <w:rsid w:val="00023878"/>
    <w:rsid w:val="00023DD1"/>
    <w:rsid w:val="00024244"/>
    <w:rsid w:val="00024DDC"/>
    <w:rsid w:val="000268F8"/>
    <w:rsid w:val="00031D7C"/>
    <w:rsid w:val="000320C1"/>
    <w:rsid w:val="00032918"/>
    <w:rsid w:val="0003536C"/>
    <w:rsid w:val="00035C10"/>
    <w:rsid w:val="00036629"/>
    <w:rsid w:val="000369AB"/>
    <w:rsid w:val="00040447"/>
    <w:rsid w:val="00040674"/>
    <w:rsid w:val="000411DA"/>
    <w:rsid w:val="00041632"/>
    <w:rsid w:val="00041A02"/>
    <w:rsid w:val="00041B40"/>
    <w:rsid w:val="00041F18"/>
    <w:rsid w:val="0004209C"/>
    <w:rsid w:val="0004211E"/>
    <w:rsid w:val="00042145"/>
    <w:rsid w:val="00042C85"/>
    <w:rsid w:val="00043F1C"/>
    <w:rsid w:val="00044B2F"/>
    <w:rsid w:val="0004520C"/>
    <w:rsid w:val="00046A65"/>
    <w:rsid w:val="00046C5E"/>
    <w:rsid w:val="00046C96"/>
    <w:rsid w:val="00047894"/>
    <w:rsid w:val="000500A2"/>
    <w:rsid w:val="00050D61"/>
    <w:rsid w:val="00051161"/>
    <w:rsid w:val="000515E0"/>
    <w:rsid w:val="000516D7"/>
    <w:rsid w:val="00052CD5"/>
    <w:rsid w:val="00053089"/>
    <w:rsid w:val="000541B4"/>
    <w:rsid w:val="00055604"/>
    <w:rsid w:val="000559AE"/>
    <w:rsid w:val="00056628"/>
    <w:rsid w:val="00056726"/>
    <w:rsid w:val="00056C53"/>
    <w:rsid w:val="00056D3C"/>
    <w:rsid w:val="00056E70"/>
    <w:rsid w:val="0005798C"/>
    <w:rsid w:val="00061116"/>
    <w:rsid w:val="000613B8"/>
    <w:rsid w:val="00061717"/>
    <w:rsid w:val="000622E6"/>
    <w:rsid w:val="00062D86"/>
    <w:rsid w:val="0006427A"/>
    <w:rsid w:val="00064311"/>
    <w:rsid w:val="00064735"/>
    <w:rsid w:val="000649C3"/>
    <w:rsid w:val="00066AE4"/>
    <w:rsid w:val="00066D1A"/>
    <w:rsid w:val="00067295"/>
    <w:rsid w:val="00067935"/>
    <w:rsid w:val="000716C2"/>
    <w:rsid w:val="0007180C"/>
    <w:rsid w:val="00072042"/>
    <w:rsid w:val="00072DB3"/>
    <w:rsid w:val="00074167"/>
    <w:rsid w:val="00074A9B"/>
    <w:rsid w:val="00074CF9"/>
    <w:rsid w:val="000761DB"/>
    <w:rsid w:val="0007645C"/>
    <w:rsid w:val="000764A1"/>
    <w:rsid w:val="00076D17"/>
    <w:rsid w:val="000802B5"/>
    <w:rsid w:val="00080A61"/>
    <w:rsid w:val="000815B8"/>
    <w:rsid w:val="00081DE6"/>
    <w:rsid w:val="00082199"/>
    <w:rsid w:val="00082382"/>
    <w:rsid w:val="00082660"/>
    <w:rsid w:val="00082874"/>
    <w:rsid w:val="00083901"/>
    <w:rsid w:val="00083CA1"/>
    <w:rsid w:val="00084F96"/>
    <w:rsid w:val="00085CC7"/>
    <w:rsid w:val="000865AF"/>
    <w:rsid w:val="000869F6"/>
    <w:rsid w:val="00086B3B"/>
    <w:rsid w:val="00086DED"/>
    <w:rsid w:val="0008723C"/>
    <w:rsid w:val="00087FC9"/>
    <w:rsid w:val="00090E7E"/>
    <w:rsid w:val="00092442"/>
    <w:rsid w:val="00092DFA"/>
    <w:rsid w:val="00095276"/>
    <w:rsid w:val="00095B02"/>
    <w:rsid w:val="00096080"/>
    <w:rsid w:val="00096A24"/>
    <w:rsid w:val="00097C1E"/>
    <w:rsid w:val="000A1F5E"/>
    <w:rsid w:val="000A2A0A"/>
    <w:rsid w:val="000A5E63"/>
    <w:rsid w:val="000A6ACA"/>
    <w:rsid w:val="000A7D32"/>
    <w:rsid w:val="000B0160"/>
    <w:rsid w:val="000B0430"/>
    <w:rsid w:val="000B0978"/>
    <w:rsid w:val="000B0B94"/>
    <w:rsid w:val="000B18F8"/>
    <w:rsid w:val="000B4E38"/>
    <w:rsid w:val="000B4F92"/>
    <w:rsid w:val="000B58E2"/>
    <w:rsid w:val="000B5D64"/>
    <w:rsid w:val="000B6B98"/>
    <w:rsid w:val="000C0EF7"/>
    <w:rsid w:val="000C16B9"/>
    <w:rsid w:val="000C2EA3"/>
    <w:rsid w:val="000C3174"/>
    <w:rsid w:val="000C36F9"/>
    <w:rsid w:val="000C37C5"/>
    <w:rsid w:val="000C3F4B"/>
    <w:rsid w:val="000C5EC0"/>
    <w:rsid w:val="000C62EE"/>
    <w:rsid w:val="000C7ECB"/>
    <w:rsid w:val="000D1390"/>
    <w:rsid w:val="000D249F"/>
    <w:rsid w:val="000D2EBC"/>
    <w:rsid w:val="000D386F"/>
    <w:rsid w:val="000D547F"/>
    <w:rsid w:val="000D662A"/>
    <w:rsid w:val="000D6CCF"/>
    <w:rsid w:val="000D79BF"/>
    <w:rsid w:val="000E03AE"/>
    <w:rsid w:val="000E0870"/>
    <w:rsid w:val="000E0E1F"/>
    <w:rsid w:val="000E0EF9"/>
    <w:rsid w:val="000E1DC2"/>
    <w:rsid w:val="000E3EB1"/>
    <w:rsid w:val="000E3F47"/>
    <w:rsid w:val="000E4F0A"/>
    <w:rsid w:val="000E552A"/>
    <w:rsid w:val="000E60EF"/>
    <w:rsid w:val="000E6B72"/>
    <w:rsid w:val="000E6EF5"/>
    <w:rsid w:val="000E7022"/>
    <w:rsid w:val="000E7D33"/>
    <w:rsid w:val="000F5B51"/>
    <w:rsid w:val="000F6225"/>
    <w:rsid w:val="000F64A6"/>
    <w:rsid w:val="000F65C3"/>
    <w:rsid w:val="000F6641"/>
    <w:rsid w:val="001015E1"/>
    <w:rsid w:val="00102867"/>
    <w:rsid w:val="0010290A"/>
    <w:rsid w:val="0010339D"/>
    <w:rsid w:val="00103AB5"/>
    <w:rsid w:val="00103B54"/>
    <w:rsid w:val="0010475C"/>
    <w:rsid w:val="001065B5"/>
    <w:rsid w:val="00107172"/>
    <w:rsid w:val="0010786A"/>
    <w:rsid w:val="00107E00"/>
    <w:rsid w:val="00107ED0"/>
    <w:rsid w:val="00110CF9"/>
    <w:rsid w:val="00111E21"/>
    <w:rsid w:val="001125AB"/>
    <w:rsid w:val="00112FE6"/>
    <w:rsid w:val="00115B7F"/>
    <w:rsid w:val="00115E4A"/>
    <w:rsid w:val="00116645"/>
    <w:rsid w:val="001170CF"/>
    <w:rsid w:val="00121587"/>
    <w:rsid w:val="00123AE4"/>
    <w:rsid w:val="00124E83"/>
    <w:rsid w:val="00126189"/>
    <w:rsid w:val="001265AA"/>
    <w:rsid w:val="001265D5"/>
    <w:rsid w:val="00127610"/>
    <w:rsid w:val="00127B65"/>
    <w:rsid w:val="00130938"/>
    <w:rsid w:val="00131098"/>
    <w:rsid w:val="00131649"/>
    <w:rsid w:val="00131EF0"/>
    <w:rsid w:val="00132D6C"/>
    <w:rsid w:val="00132ED6"/>
    <w:rsid w:val="00132FFD"/>
    <w:rsid w:val="00134DD8"/>
    <w:rsid w:val="00134E71"/>
    <w:rsid w:val="00135F8E"/>
    <w:rsid w:val="001367B6"/>
    <w:rsid w:val="001375D5"/>
    <w:rsid w:val="00137824"/>
    <w:rsid w:val="00137ED4"/>
    <w:rsid w:val="00140A98"/>
    <w:rsid w:val="00141459"/>
    <w:rsid w:val="0014204B"/>
    <w:rsid w:val="001420D3"/>
    <w:rsid w:val="0014340F"/>
    <w:rsid w:val="00144D98"/>
    <w:rsid w:val="001450F2"/>
    <w:rsid w:val="00146321"/>
    <w:rsid w:val="00146A02"/>
    <w:rsid w:val="0015093C"/>
    <w:rsid w:val="001509A6"/>
    <w:rsid w:val="0015348C"/>
    <w:rsid w:val="00153F24"/>
    <w:rsid w:val="00155D0D"/>
    <w:rsid w:val="00155D55"/>
    <w:rsid w:val="00156317"/>
    <w:rsid w:val="00156582"/>
    <w:rsid w:val="00156C38"/>
    <w:rsid w:val="00156DB7"/>
    <w:rsid w:val="0015709D"/>
    <w:rsid w:val="0015728C"/>
    <w:rsid w:val="0016024E"/>
    <w:rsid w:val="001604C1"/>
    <w:rsid w:val="001605BE"/>
    <w:rsid w:val="00160E16"/>
    <w:rsid w:val="00160EC1"/>
    <w:rsid w:val="00161614"/>
    <w:rsid w:val="00162182"/>
    <w:rsid w:val="00162693"/>
    <w:rsid w:val="00162F42"/>
    <w:rsid w:val="00163B30"/>
    <w:rsid w:val="0016444E"/>
    <w:rsid w:val="0016488D"/>
    <w:rsid w:val="00165102"/>
    <w:rsid w:val="00167954"/>
    <w:rsid w:val="001709EF"/>
    <w:rsid w:val="00171BEE"/>
    <w:rsid w:val="00172264"/>
    <w:rsid w:val="0017275F"/>
    <w:rsid w:val="00173988"/>
    <w:rsid w:val="0017453C"/>
    <w:rsid w:val="00176AE9"/>
    <w:rsid w:val="00180822"/>
    <w:rsid w:val="001808EF"/>
    <w:rsid w:val="00180991"/>
    <w:rsid w:val="0018190A"/>
    <w:rsid w:val="001827DE"/>
    <w:rsid w:val="001829E3"/>
    <w:rsid w:val="00182EED"/>
    <w:rsid w:val="001836DD"/>
    <w:rsid w:val="00183787"/>
    <w:rsid w:val="00183926"/>
    <w:rsid w:val="001867AB"/>
    <w:rsid w:val="00186CBB"/>
    <w:rsid w:val="00186E31"/>
    <w:rsid w:val="00186E45"/>
    <w:rsid w:val="001907FB"/>
    <w:rsid w:val="001951F7"/>
    <w:rsid w:val="001964F0"/>
    <w:rsid w:val="00196540"/>
    <w:rsid w:val="00197797"/>
    <w:rsid w:val="00197814"/>
    <w:rsid w:val="00197B9B"/>
    <w:rsid w:val="00197FB6"/>
    <w:rsid w:val="001A22CF"/>
    <w:rsid w:val="001A2597"/>
    <w:rsid w:val="001A2A61"/>
    <w:rsid w:val="001A3308"/>
    <w:rsid w:val="001A3A99"/>
    <w:rsid w:val="001A3D31"/>
    <w:rsid w:val="001A4258"/>
    <w:rsid w:val="001A5B08"/>
    <w:rsid w:val="001A729C"/>
    <w:rsid w:val="001A7F6C"/>
    <w:rsid w:val="001B061B"/>
    <w:rsid w:val="001B14EB"/>
    <w:rsid w:val="001B2E3B"/>
    <w:rsid w:val="001B4002"/>
    <w:rsid w:val="001B4C3C"/>
    <w:rsid w:val="001B5149"/>
    <w:rsid w:val="001B6213"/>
    <w:rsid w:val="001B67AD"/>
    <w:rsid w:val="001B6A6E"/>
    <w:rsid w:val="001C0D0F"/>
    <w:rsid w:val="001C0DBA"/>
    <w:rsid w:val="001C1841"/>
    <w:rsid w:val="001C2F9B"/>
    <w:rsid w:val="001C32A3"/>
    <w:rsid w:val="001C3C63"/>
    <w:rsid w:val="001C3E57"/>
    <w:rsid w:val="001C43B3"/>
    <w:rsid w:val="001C462B"/>
    <w:rsid w:val="001C4FE5"/>
    <w:rsid w:val="001C5810"/>
    <w:rsid w:val="001C6DE7"/>
    <w:rsid w:val="001C760B"/>
    <w:rsid w:val="001C7887"/>
    <w:rsid w:val="001C7BC3"/>
    <w:rsid w:val="001D1654"/>
    <w:rsid w:val="001D1E7D"/>
    <w:rsid w:val="001D2839"/>
    <w:rsid w:val="001D3A48"/>
    <w:rsid w:val="001D48D0"/>
    <w:rsid w:val="001D785F"/>
    <w:rsid w:val="001E08C8"/>
    <w:rsid w:val="001E11DE"/>
    <w:rsid w:val="001E1969"/>
    <w:rsid w:val="001E19FA"/>
    <w:rsid w:val="001E1E2A"/>
    <w:rsid w:val="001E27E6"/>
    <w:rsid w:val="001E2867"/>
    <w:rsid w:val="001E32EF"/>
    <w:rsid w:val="001E3565"/>
    <w:rsid w:val="001E43F7"/>
    <w:rsid w:val="001E4755"/>
    <w:rsid w:val="001E4E66"/>
    <w:rsid w:val="001E5945"/>
    <w:rsid w:val="001E6B8D"/>
    <w:rsid w:val="001E7CF1"/>
    <w:rsid w:val="001F00BA"/>
    <w:rsid w:val="001F0972"/>
    <w:rsid w:val="001F1541"/>
    <w:rsid w:val="001F1BDB"/>
    <w:rsid w:val="001F2523"/>
    <w:rsid w:val="001F32F9"/>
    <w:rsid w:val="001F4723"/>
    <w:rsid w:val="001F487E"/>
    <w:rsid w:val="001F5B5B"/>
    <w:rsid w:val="001F6D1B"/>
    <w:rsid w:val="001F7E59"/>
    <w:rsid w:val="00200168"/>
    <w:rsid w:val="00200A6B"/>
    <w:rsid w:val="00200ECB"/>
    <w:rsid w:val="00200F9C"/>
    <w:rsid w:val="0020128E"/>
    <w:rsid w:val="0020177F"/>
    <w:rsid w:val="00202DF7"/>
    <w:rsid w:val="002037AC"/>
    <w:rsid w:val="002041FA"/>
    <w:rsid w:val="0020474F"/>
    <w:rsid w:val="00204B1E"/>
    <w:rsid w:val="002106B1"/>
    <w:rsid w:val="00210F4A"/>
    <w:rsid w:val="002115A0"/>
    <w:rsid w:val="002136D1"/>
    <w:rsid w:val="002146CA"/>
    <w:rsid w:val="00214C9A"/>
    <w:rsid w:val="00214D8B"/>
    <w:rsid w:val="0021516E"/>
    <w:rsid w:val="00217D55"/>
    <w:rsid w:val="00220331"/>
    <w:rsid w:val="00220745"/>
    <w:rsid w:val="00221FD2"/>
    <w:rsid w:val="00223054"/>
    <w:rsid w:val="00223770"/>
    <w:rsid w:val="00223B15"/>
    <w:rsid w:val="00223D33"/>
    <w:rsid w:val="00224A4E"/>
    <w:rsid w:val="00225086"/>
    <w:rsid w:val="002277FA"/>
    <w:rsid w:val="00227B53"/>
    <w:rsid w:val="00227F68"/>
    <w:rsid w:val="00230315"/>
    <w:rsid w:val="00231695"/>
    <w:rsid w:val="00231F90"/>
    <w:rsid w:val="002329AF"/>
    <w:rsid w:val="00233EDB"/>
    <w:rsid w:val="00234174"/>
    <w:rsid w:val="002343D1"/>
    <w:rsid w:val="00234E92"/>
    <w:rsid w:val="00235854"/>
    <w:rsid w:val="00236455"/>
    <w:rsid w:val="002421E3"/>
    <w:rsid w:val="00246E19"/>
    <w:rsid w:val="00246E82"/>
    <w:rsid w:val="002500E2"/>
    <w:rsid w:val="00250254"/>
    <w:rsid w:val="002506A6"/>
    <w:rsid w:val="00250838"/>
    <w:rsid w:val="0025083E"/>
    <w:rsid w:val="0025087F"/>
    <w:rsid w:val="00250CC7"/>
    <w:rsid w:val="00250DAC"/>
    <w:rsid w:val="002521AE"/>
    <w:rsid w:val="00252C10"/>
    <w:rsid w:val="0025451B"/>
    <w:rsid w:val="00254948"/>
    <w:rsid w:val="00254AD7"/>
    <w:rsid w:val="00255720"/>
    <w:rsid w:val="00255DAF"/>
    <w:rsid w:val="002566DE"/>
    <w:rsid w:val="002572EA"/>
    <w:rsid w:val="00257FCF"/>
    <w:rsid w:val="0026010F"/>
    <w:rsid w:val="00260189"/>
    <w:rsid w:val="00262329"/>
    <w:rsid w:val="00262609"/>
    <w:rsid w:val="002628E9"/>
    <w:rsid w:val="00263BF8"/>
    <w:rsid w:val="00263D2E"/>
    <w:rsid w:val="0026546D"/>
    <w:rsid w:val="00265CA1"/>
    <w:rsid w:val="0026671F"/>
    <w:rsid w:val="002668DA"/>
    <w:rsid w:val="00267809"/>
    <w:rsid w:val="00270008"/>
    <w:rsid w:val="0027025D"/>
    <w:rsid w:val="002708ED"/>
    <w:rsid w:val="002720CD"/>
    <w:rsid w:val="002732D0"/>
    <w:rsid w:val="00273825"/>
    <w:rsid w:val="002746A2"/>
    <w:rsid w:val="002747D6"/>
    <w:rsid w:val="00274A00"/>
    <w:rsid w:val="00274B0A"/>
    <w:rsid w:val="00274C05"/>
    <w:rsid w:val="002758E2"/>
    <w:rsid w:val="00276B23"/>
    <w:rsid w:val="00277AA6"/>
    <w:rsid w:val="00277BBB"/>
    <w:rsid w:val="00277BE6"/>
    <w:rsid w:val="00277CB0"/>
    <w:rsid w:val="00277F36"/>
    <w:rsid w:val="00280F1C"/>
    <w:rsid w:val="0028191F"/>
    <w:rsid w:val="002825CB"/>
    <w:rsid w:val="002825FE"/>
    <w:rsid w:val="00283554"/>
    <w:rsid w:val="0028552B"/>
    <w:rsid w:val="00285BEE"/>
    <w:rsid w:val="002861E2"/>
    <w:rsid w:val="002862AC"/>
    <w:rsid w:val="002865BD"/>
    <w:rsid w:val="00287CE3"/>
    <w:rsid w:val="00290807"/>
    <w:rsid w:val="00290B67"/>
    <w:rsid w:val="00292B81"/>
    <w:rsid w:val="00292D3C"/>
    <w:rsid w:val="00293D87"/>
    <w:rsid w:val="00293F7D"/>
    <w:rsid w:val="00294937"/>
    <w:rsid w:val="00294EDA"/>
    <w:rsid w:val="00295975"/>
    <w:rsid w:val="00296078"/>
    <w:rsid w:val="002A0417"/>
    <w:rsid w:val="002A0F52"/>
    <w:rsid w:val="002A0F7B"/>
    <w:rsid w:val="002A1430"/>
    <w:rsid w:val="002A154C"/>
    <w:rsid w:val="002A1D28"/>
    <w:rsid w:val="002A2A2B"/>
    <w:rsid w:val="002A37A8"/>
    <w:rsid w:val="002A57F7"/>
    <w:rsid w:val="002A65D3"/>
    <w:rsid w:val="002A6B86"/>
    <w:rsid w:val="002A72EE"/>
    <w:rsid w:val="002A7874"/>
    <w:rsid w:val="002B0562"/>
    <w:rsid w:val="002B159E"/>
    <w:rsid w:val="002B212A"/>
    <w:rsid w:val="002B3370"/>
    <w:rsid w:val="002B4B83"/>
    <w:rsid w:val="002B50F4"/>
    <w:rsid w:val="002B695E"/>
    <w:rsid w:val="002B6F45"/>
    <w:rsid w:val="002B7D26"/>
    <w:rsid w:val="002C1084"/>
    <w:rsid w:val="002C2093"/>
    <w:rsid w:val="002C2298"/>
    <w:rsid w:val="002C2BCE"/>
    <w:rsid w:val="002C4341"/>
    <w:rsid w:val="002C4507"/>
    <w:rsid w:val="002C4E09"/>
    <w:rsid w:val="002C4E87"/>
    <w:rsid w:val="002C57C2"/>
    <w:rsid w:val="002C5C3A"/>
    <w:rsid w:val="002C6B8D"/>
    <w:rsid w:val="002D02C5"/>
    <w:rsid w:val="002D07A1"/>
    <w:rsid w:val="002D0B73"/>
    <w:rsid w:val="002D2D18"/>
    <w:rsid w:val="002D2F8E"/>
    <w:rsid w:val="002D3931"/>
    <w:rsid w:val="002D3E97"/>
    <w:rsid w:val="002D470D"/>
    <w:rsid w:val="002D5FC5"/>
    <w:rsid w:val="002D64C6"/>
    <w:rsid w:val="002D7553"/>
    <w:rsid w:val="002D7D08"/>
    <w:rsid w:val="002E0235"/>
    <w:rsid w:val="002E08BF"/>
    <w:rsid w:val="002E0C20"/>
    <w:rsid w:val="002E23CD"/>
    <w:rsid w:val="002E3221"/>
    <w:rsid w:val="002E342B"/>
    <w:rsid w:val="002E42C7"/>
    <w:rsid w:val="002E4492"/>
    <w:rsid w:val="002E460A"/>
    <w:rsid w:val="002E473D"/>
    <w:rsid w:val="002E4CC1"/>
    <w:rsid w:val="002E596A"/>
    <w:rsid w:val="002E68B0"/>
    <w:rsid w:val="002E7774"/>
    <w:rsid w:val="002F08D8"/>
    <w:rsid w:val="002F3759"/>
    <w:rsid w:val="002F4D0A"/>
    <w:rsid w:val="002F4D36"/>
    <w:rsid w:val="002F4DAD"/>
    <w:rsid w:val="002F591C"/>
    <w:rsid w:val="002F6758"/>
    <w:rsid w:val="002F7B5A"/>
    <w:rsid w:val="002F7D5E"/>
    <w:rsid w:val="002F7DB3"/>
    <w:rsid w:val="003008CF"/>
    <w:rsid w:val="00301076"/>
    <w:rsid w:val="00301727"/>
    <w:rsid w:val="003023E5"/>
    <w:rsid w:val="00302CED"/>
    <w:rsid w:val="00302D65"/>
    <w:rsid w:val="00302E7C"/>
    <w:rsid w:val="00304C1A"/>
    <w:rsid w:val="00306F3E"/>
    <w:rsid w:val="003070F0"/>
    <w:rsid w:val="00307335"/>
    <w:rsid w:val="00307D63"/>
    <w:rsid w:val="00307F56"/>
    <w:rsid w:val="00311206"/>
    <w:rsid w:val="00311316"/>
    <w:rsid w:val="0031225C"/>
    <w:rsid w:val="00312450"/>
    <w:rsid w:val="00312E8E"/>
    <w:rsid w:val="00312F07"/>
    <w:rsid w:val="00313F0A"/>
    <w:rsid w:val="00314719"/>
    <w:rsid w:val="00315912"/>
    <w:rsid w:val="0031656C"/>
    <w:rsid w:val="00316AF8"/>
    <w:rsid w:val="003176B5"/>
    <w:rsid w:val="003205F1"/>
    <w:rsid w:val="00320A23"/>
    <w:rsid w:val="00321164"/>
    <w:rsid w:val="00321197"/>
    <w:rsid w:val="00321418"/>
    <w:rsid w:val="0032301C"/>
    <w:rsid w:val="003236BC"/>
    <w:rsid w:val="00325856"/>
    <w:rsid w:val="0032727F"/>
    <w:rsid w:val="00330755"/>
    <w:rsid w:val="00330A43"/>
    <w:rsid w:val="00330D3A"/>
    <w:rsid w:val="00331DF4"/>
    <w:rsid w:val="00331F9B"/>
    <w:rsid w:val="003329F3"/>
    <w:rsid w:val="00333780"/>
    <w:rsid w:val="00333C24"/>
    <w:rsid w:val="00333F5A"/>
    <w:rsid w:val="0033415A"/>
    <w:rsid w:val="003348E3"/>
    <w:rsid w:val="003367A0"/>
    <w:rsid w:val="00336DDD"/>
    <w:rsid w:val="003413FA"/>
    <w:rsid w:val="003416A4"/>
    <w:rsid w:val="003420D2"/>
    <w:rsid w:val="00343649"/>
    <w:rsid w:val="00343B35"/>
    <w:rsid w:val="00343CA3"/>
    <w:rsid w:val="003451FD"/>
    <w:rsid w:val="00345BAC"/>
    <w:rsid w:val="00346D04"/>
    <w:rsid w:val="00346E3C"/>
    <w:rsid w:val="0034753C"/>
    <w:rsid w:val="003479C3"/>
    <w:rsid w:val="00350FD4"/>
    <w:rsid w:val="00351A99"/>
    <w:rsid w:val="00352030"/>
    <w:rsid w:val="0035363C"/>
    <w:rsid w:val="00353BD6"/>
    <w:rsid w:val="00353F2A"/>
    <w:rsid w:val="0035443D"/>
    <w:rsid w:val="003552F2"/>
    <w:rsid w:val="00355B90"/>
    <w:rsid w:val="00355D17"/>
    <w:rsid w:val="00356A49"/>
    <w:rsid w:val="00356A6E"/>
    <w:rsid w:val="003573B9"/>
    <w:rsid w:val="003576E3"/>
    <w:rsid w:val="003613D0"/>
    <w:rsid w:val="00363452"/>
    <w:rsid w:val="0036350D"/>
    <w:rsid w:val="00364550"/>
    <w:rsid w:val="003645E2"/>
    <w:rsid w:val="003656C6"/>
    <w:rsid w:val="00365A95"/>
    <w:rsid w:val="00366EC8"/>
    <w:rsid w:val="00367DA2"/>
    <w:rsid w:val="003706AE"/>
    <w:rsid w:val="00370B3E"/>
    <w:rsid w:val="003711A3"/>
    <w:rsid w:val="003725D9"/>
    <w:rsid w:val="00373A56"/>
    <w:rsid w:val="00373AC0"/>
    <w:rsid w:val="00374319"/>
    <w:rsid w:val="0037545E"/>
    <w:rsid w:val="00375899"/>
    <w:rsid w:val="0037660A"/>
    <w:rsid w:val="0037739A"/>
    <w:rsid w:val="00377C43"/>
    <w:rsid w:val="00377D46"/>
    <w:rsid w:val="00380156"/>
    <w:rsid w:val="003802B4"/>
    <w:rsid w:val="003803CE"/>
    <w:rsid w:val="00380E97"/>
    <w:rsid w:val="003815B7"/>
    <w:rsid w:val="00381FA7"/>
    <w:rsid w:val="00383DEF"/>
    <w:rsid w:val="00384969"/>
    <w:rsid w:val="00386DB3"/>
    <w:rsid w:val="00392032"/>
    <w:rsid w:val="00395B63"/>
    <w:rsid w:val="0039605C"/>
    <w:rsid w:val="00396627"/>
    <w:rsid w:val="00396DB6"/>
    <w:rsid w:val="00396F09"/>
    <w:rsid w:val="003A0C3B"/>
    <w:rsid w:val="003A1797"/>
    <w:rsid w:val="003A2269"/>
    <w:rsid w:val="003A25F8"/>
    <w:rsid w:val="003A29A5"/>
    <w:rsid w:val="003A4498"/>
    <w:rsid w:val="003A489F"/>
    <w:rsid w:val="003A55A4"/>
    <w:rsid w:val="003A5AE3"/>
    <w:rsid w:val="003A5CC3"/>
    <w:rsid w:val="003A69C9"/>
    <w:rsid w:val="003A7796"/>
    <w:rsid w:val="003A7D4D"/>
    <w:rsid w:val="003B0666"/>
    <w:rsid w:val="003B248E"/>
    <w:rsid w:val="003B24E2"/>
    <w:rsid w:val="003B36EE"/>
    <w:rsid w:val="003B4B4D"/>
    <w:rsid w:val="003B5679"/>
    <w:rsid w:val="003B5B5E"/>
    <w:rsid w:val="003B5B67"/>
    <w:rsid w:val="003B66B4"/>
    <w:rsid w:val="003B6868"/>
    <w:rsid w:val="003B690C"/>
    <w:rsid w:val="003B6FA9"/>
    <w:rsid w:val="003B7045"/>
    <w:rsid w:val="003B765C"/>
    <w:rsid w:val="003C18E9"/>
    <w:rsid w:val="003C1CB2"/>
    <w:rsid w:val="003C3EB3"/>
    <w:rsid w:val="003C5C40"/>
    <w:rsid w:val="003C6D4B"/>
    <w:rsid w:val="003C7592"/>
    <w:rsid w:val="003D1A2C"/>
    <w:rsid w:val="003D20D3"/>
    <w:rsid w:val="003D32FD"/>
    <w:rsid w:val="003D3940"/>
    <w:rsid w:val="003D59D7"/>
    <w:rsid w:val="003D6381"/>
    <w:rsid w:val="003E1546"/>
    <w:rsid w:val="003E17A3"/>
    <w:rsid w:val="003E2D8D"/>
    <w:rsid w:val="003E39B4"/>
    <w:rsid w:val="003E4E4B"/>
    <w:rsid w:val="003E5D31"/>
    <w:rsid w:val="003E6226"/>
    <w:rsid w:val="003E6BB4"/>
    <w:rsid w:val="003E70E3"/>
    <w:rsid w:val="003E7FBE"/>
    <w:rsid w:val="003F13EF"/>
    <w:rsid w:val="003F203D"/>
    <w:rsid w:val="003F264E"/>
    <w:rsid w:val="003F2A76"/>
    <w:rsid w:val="003F387B"/>
    <w:rsid w:val="003F7D75"/>
    <w:rsid w:val="00402785"/>
    <w:rsid w:val="00402B50"/>
    <w:rsid w:val="00403669"/>
    <w:rsid w:val="00403972"/>
    <w:rsid w:val="00405FFD"/>
    <w:rsid w:val="0040669A"/>
    <w:rsid w:val="00406A9B"/>
    <w:rsid w:val="00406BF4"/>
    <w:rsid w:val="0040733E"/>
    <w:rsid w:val="00410B4F"/>
    <w:rsid w:val="00411691"/>
    <w:rsid w:val="004124FA"/>
    <w:rsid w:val="00413228"/>
    <w:rsid w:val="00413E75"/>
    <w:rsid w:val="00415225"/>
    <w:rsid w:val="004155BC"/>
    <w:rsid w:val="00416D76"/>
    <w:rsid w:val="00420948"/>
    <w:rsid w:val="00420C62"/>
    <w:rsid w:val="004210A5"/>
    <w:rsid w:val="00421392"/>
    <w:rsid w:val="0042198E"/>
    <w:rsid w:val="00422908"/>
    <w:rsid w:val="00423B15"/>
    <w:rsid w:val="004249DE"/>
    <w:rsid w:val="004252F3"/>
    <w:rsid w:val="0042644A"/>
    <w:rsid w:val="00427B7B"/>
    <w:rsid w:val="00430A3C"/>
    <w:rsid w:val="0043272A"/>
    <w:rsid w:val="00433918"/>
    <w:rsid w:val="00433DC0"/>
    <w:rsid w:val="00434BC2"/>
    <w:rsid w:val="00435E1D"/>
    <w:rsid w:val="00440886"/>
    <w:rsid w:val="0044092F"/>
    <w:rsid w:val="00441431"/>
    <w:rsid w:val="004439B0"/>
    <w:rsid w:val="0044468B"/>
    <w:rsid w:val="00444CC2"/>
    <w:rsid w:val="00444F23"/>
    <w:rsid w:val="0044743B"/>
    <w:rsid w:val="0044779C"/>
    <w:rsid w:val="004532CA"/>
    <w:rsid w:val="004561C0"/>
    <w:rsid w:val="004579AF"/>
    <w:rsid w:val="00457FE4"/>
    <w:rsid w:val="00460C98"/>
    <w:rsid w:val="004655E2"/>
    <w:rsid w:val="004657C1"/>
    <w:rsid w:val="0046609F"/>
    <w:rsid w:val="00467688"/>
    <w:rsid w:val="00467FAF"/>
    <w:rsid w:val="004711EA"/>
    <w:rsid w:val="00471776"/>
    <w:rsid w:val="004724C6"/>
    <w:rsid w:val="00473306"/>
    <w:rsid w:val="00474AB7"/>
    <w:rsid w:val="00474D86"/>
    <w:rsid w:val="00475B0D"/>
    <w:rsid w:val="004761D0"/>
    <w:rsid w:val="00476867"/>
    <w:rsid w:val="00476F1E"/>
    <w:rsid w:val="004773DA"/>
    <w:rsid w:val="00480348"/>
    <w:rsid w:val="00480873"/>
    <w:rsid w:val="00481771"/>
    <w:rsid w:val="004823B1"/>
    <w:rsid w:val="00483FEF"/>
    <w:rsid w:val="00484372"/>
    <w:rsid w:val="004843F4"/>
    <w:rsid w:val="00485EC5"/>
    <w:rsid w:val="00486E85"/>
    <w:rsid w:val="00487247"/>
    <w:rsid w:val="00487E3C"/>
    <w:rsid w:val="00490B66"/>
    <w:rsid w:val="00491B86"/>
    <w:rsid w:val="004927CF"/>
    <w:rsid w:val="004928B5"/>
    <w:rsid w:val="00493A23"/>
    <w:rsid w:val="004944F6"/>
    <w:rsid w:val="004965EB"/>
    <w:rsid w:val="0049667C"/>
    <w:rsid w:val="00496EB6"/>
    <w:rsid w:val="00496FA7"/>
    <w:rsid w:val="004A08E4"/>
    <w:rsid w:val="004A17CD"/>
    <w:rsid w:val="004A3497"/>
    <w:rsid w:val="004A38DF"/>
    <w:rsid w:val="004A420D"/>
    <w:rsid w:val="004A4AB4"/>
    <w:rsid w:val="004A4C53"/>
    <w:rsid w:val="004A6369"/>
    <w:rsid w:val="004A63B5"/>
    <w:rsid w:val="004A6B18"/>
    <w:rsid w:val="004A76D0"/>
    <w:rsid w:val="004A7720"/>
    <w:rsid w:val="004A7C53"/>
    <w:rsid w:val="004B052E"/>
    <w:rsid w:val="004B18A5"/>
    <w:rsid w:val="004B1DF1"/>
    <w:rsid w:val="004B402B"/>
    <w:rsid w:val="004B4C14"/>
    <w:rsid w:val="004B6332"/>
    <w:rsid w:val="004B6BB5"/>
    <w:rsid w:val="004B71B1"/>
    <w:rsid w:val="004C0027"/>
    <w:rsid w:val="004C1103"/>
    <w:rsid w:val="004C1C04"/>
    <w:rsid w:val="004C31F9"/>
    <w:rsid w:val="004C38CA"/>
    <w:rsid w:val="004C4D9A"/>
    <w:rsid w:val="004C6CBA"/>
    <w:rsid w:val="004C7D17"/>
    <w:rsid w:val="004D0194"/>
    <w:rsid w:val="004D0F47"/>
    <w:rsid w:val="004D0FAA"/>
    <w:rsid w:val="004D103E"/>
    <w:rsid w:val="004D18E0"/>
    <w:rsid w:val="004D238A"/>
    <w:rsid w:val="004D27EB"/>
    <w:rsid w:val="004D3519"/>
    <w:rsid w:val="004D368D"/>
    <w:rsid w:val="004D3D23"/>
    <w:rsid w:val="004D4076"/>
    <w:rsid w:val="004D5282"/>
    <w:rsid w:val="004D5664"/>
    <w:rsid w:val="004D587E"/>
    <w:rsid w:val="004D5ECA"/>
    <w:rsid w:val="004D6176"/>
    <w:rsid w:val="004D62CE"/>
    <w:rsid w:val="004D70EB"/>
    <w:rsid w:val="004D75A6"/>
    <w:rsid w:val="004E0FEC"/>
    <w:rsid w:val="004E1374"/>
    <w:rsid w:val="004E1923"/>
    <w:rsid w:val="004E1932"/>
    <w:rsid w:val="004E4221"/>
    <w:rsid w:val="004E69A6"/>
    <w:rsid w:val="004E741E"/>
    <w:rsid w:val="004E7623"/>
    <w:rsid w:val="004E778C"/>
    <w:rsid w:val="004E77BC"/>
    <w:rsid w:val="004F1118"/>
    <w:rsid w:val="004F3045"/>
    <w:rsid w:val="004F4706"/>
    <w:rsid w:val="004F4781"/>
    <w:rsid w:val="004F59AA"/>
    <w:rsid w:val="004F6EF6"/>
    <w:rsid w:val="004F7C82"/>
    <w:rsid w:val="00500169"/>
    <w:rsid w:val="0050037D"/>
    <w:rsid w:val="005010DF"/>
    <w:rsid w:val="005019A7"/>
    <w:rsid w:val="005020D8"/>
    <w:rsid w:val="0050545D"/>
    <w:rsid w:val="00505A95"/>
    <w:rsid w:val="0050788C"/>
    <w:rsid w:val="00507E70"/>
    <w:rsid w:val="00507EE4"/>
    <w:rsid w:val="00512700"/>
    <w:rsid w:val="00512D67"/>
    <w:rsid w:val="00513639"/>
    <w:rsid w:val="005145EA"/>
    <w:rsid w:val="00515CD4"/>
    <w:rsid w:val="00516A53"/>
    <w:rsid w:val="00517B39"/>
    <w:rsid w:val="00523579"/>
    <w:rsid w:val="00523915"/>
    <w:rsid w:val="00523F41"/>
    <w:rsid w:val="00526531"/>
    <w:rsid w:val="00526BE0"/>
    <w:rsid w:val="00527B26"/>
    <w:rsid w:val="00527BF2"/>
    <w:rsid w:val="00527E47"/>
    <w:rsid w:val="00527FCB"/>
    <w:rsid w:val="00530F97"/>
    <w:rsid w:val="00531158"/>
    <w:rsid w:val="0053143E"/>
    <w:rsid w:val="00531BE7"/>
    <w:rsid w:val="00531F6D"/>
    <w:rsid w:val="00532150"/>
    <w:rsid w:val="00532543"/>
    <w:rsid w:val="005327C5"/>
    <w:rsid w:val="00532A7E"/>
    <w:rsid w:val="00533FDA"/>
    <w:rsid w:val="00535074"/>
    <w:rsid w:val="00536279"/>
    <w:rsid w:val="00537E49"/>
    <w:rsid w:val="00541C31"/>
    <w:rsid w:val="00542902"/>
    <w:rsid w:val="00542E49"/>
    <w:rsid w:val="005431B1"/>
    <w:rsid w:val="005433E7"/>
    <w:rsid w:val="00543432"/>
    <w:rsid w:val="00550457"/>
    <w:rsid w:val="00550B1F"/>
    <w:rsid w:val="00550B72"/>
    <w:rsid w:val="00550CE0"/>
    <w:rsid w:val="00551E10"/>
    <w:rsid w:val="00552B4D"/>
    <w:rsid w:val="0055364F"/>
    <w:rsid w:val="00553945"/>
    <w:rsid w:val="00554E18"/>
    <w:rsid w:val="00555DE7"/>
    <w:rsid w:val="005564AD"/>
    <w:rsid w:val="005564DA"/>
    <w:rsid w:val="00556B03"/>
    <w:rsid w:val="00556FC3"/>
    <w:rsid w:val="005577F0"/>
    <w:rsid w:val="00557C59"/>
    <w:rsid w:val="00557F50"/>
    <w:rsid w:val="00560521"/>
    <w:rsid w:val="00561893"/>
    <w:rsid w:val="0056361F"/>
    <w:rsid w:val="005648F3"/>
    <w:rsid w:val="00565991"/>
    <w:rsid w:val="005663D7"/>
    <w:rsid w:val="00566C17"/>
    <w:rsid w:val="00572890"/>
    <w:rsid w:val="00572914"/>
    <w:rsid w:val="00572C41"/>
    <w:rsid w:val="00574B7D"/>
    <w:rsid w:val="00575976"/>
    <w:rsid w:val="00575E67"/>
    <w:rsid w:val="00577028"/>
    <w:rsid w:val="00580E16"/>
    <w:rsid w:val="00581320"/>
    <w:rsid w:val="005818FD"/>
    <w:rsid w:val="00582103"/>
    <w:rsid w:val="00582FDE"/>
    <w:rsid w:val="005832A2"/>
    <w:rsid w:val="005837C1"/>
    <w:rsid w:val="00584389"/>
    <w:rsid w:val="00584B15"/>
    <w:rsid w:val="00585172"/>
    <w:rsid w:val="0058535B"/>
    <w:rsid w:val="005871FE"/>
    <w:rsid w:val="005900D6"/>
    <w:rsid w:val="00590401"/>
    <w:rsid w:val="00590A5D"/>
    <w:rsid w:val="0059111A"/>
    <w:rsid w:val="0059144D"/>
    <w:rsid w:val="0059166F"/>
    <w:rsid w:val="00591F09"/>
    <w:rsid w:val="00592FE8"/>
    <w:rsid w:val="00594215"/>
    <w:rsid w:val="00594754"/>
    <w:rsid w:val="005965F2"/>
    <w:rsid w:val="00596D23"/>
    <w:rsid w:val="0059727F"/>
    <w:rsid w:val="00597ABD"/>
    <w:rsid w:val="005A0FE5"/>
    <w:rsid w:val="005A1FBE"/>
    <w:rsid w:val="005A37FA"/>
    <w:rsid w:val="005A4B2D"/>
    <w:rsid w:val="005A4C89"/>
    <w:rsid w:val="005A4C94"/>
    <w:rsid w:val="005A58E0"/>
    <w:rsid w:val="005A6AE3"/>
    <w:rsid w:val="005B11BD"/>
    <w:rsid w:val="005B1EAA"/>
    <w:rsid w:val="005B2692"/>
    <w:rsid w:val="005B2DCE"/>
    <w:rsid w:val="005B349D"/>
    <w:rsid w:val="005B3C7C"/>
    <w:rsid w:val="005B6AA6"/>
    <w:rsid w:val="005C0FB9"/>
    <w:rsid w:val="005C4553"/>
    <w:rsid w:val="005C463E"/>
    <w:rsid w:val="005C4810"/>
    <w:rsid w:val="005C4F8F"/>
    <w:rsid w:val="005C5B76"/>
    <w:rsid w:val="005C6703"/>
    <w:rsid w:val="005C6923"/>
    <w:rsid w:val="005D03B4"/>
    <w:rsid w:val="005D0498"/>
    <w:rsid w:val="005D04C4"/>
    <w:rsid w:val="005D068E"/>
    <w:rsid w:val="005D2990"/>
    <w:rsid w:val="005D2F79"/>
    <w:rsid w:val="005D400D"/>
    <w:rsid w:val="005D5A72"/>
    <w:rsid w:val="005D5AD5"/>
    <w:rsid w:val="005D65D8"/>
    <w:rsid w:val="005D7F5B"/>
    <w:rsid w:val="005E0491"/>
    <w:rsid w:val="005E08E7"/>
    <w:rsid w:val="005E0EE8"/>
    <w:rsid w:val="005E1063"/>
    <w:rsid w:val="005E17A9"/>
    <w:rsid w:val="005E19D9"/>
    <w:rsid w:val="005E2AAA"/>
    <w:rsid w:val="005E33AB"/>
    <w:rsid w:val="005E3DBD"/>
    <w:rsid w:val="005E3E27"/>
    <w:rsid w:val="005E469F"/>
    <w:rsid w:val="005E4C94"/>
    <w:rsid w:val="005E4DEF"/>
    <w:rsid w:val="005E6D5D"/>
    <w:rsid w:val="005E70D5"/>
    <w:rsid w:val="005E70F8"/>
    <w:rsid w:val="005E71AE"/>
    <w:rsid w:val="005F01FA"/>
    <w:rsid w:val="005F0837"/>
    <w:rsid w:val="005F0BE7"/>
    <w:rsid w:val="005F11CD"/>
    <w:rsid w:val="005F1733"/>
    <w:rsid w:val="005F21EA"/>
    <w:rsid w:val="005F27D0"/>
    <w:rsid w:val="005F360A"/>
    <w:rsid w:val="005F3971"/>
    <w:rsid w:val="005F506E"/>
    <w:rsid w:val="005F5402"/>
    <w:rsid w:val="005F5A36"/>
    <w:rsid w:val="005F6349"/>
    <w:rsid w:val="005F63B0"/>
    <w:rsid w:val="005F6841"/>
    <w:rsid w:val="005F78A9"/>
    <w:rsid w:val="00600FB6"/>
    <w:rsid w:val="006010E4"/>
    <w:rsid w:val="00601183"/>
    <w:rsid w:val="00601E99"/>
    <w:rsid w:val="00602909"/>
    <w:rsid w:val="00602A7B"/>
    <w:rsid w:val="006036B4"/>
    <w:rsid w:val="00604EB8"/>
    <w:rsid w:val="0061013F"/>
    <w:rsid w:val="00610D68"/>
    <w:rsid w:val="00611284"/>
    <w:rsid w:val="00613191"/>
    <w:rsid w:val="00614B78"/>
    <w:rsid w:val="00617114"/>
    <w:rsid w:val="00621050"/>
    <w:rsid w:val="00624227"/>
    <w:rsid w:val="0062496A"/>
    <w:rsid w:val="00630623"/>
    <w:rsid w:val="00631B5C"/>
    <w:rsid w:val="00632008"/>
    <w:rsid w:val="006320AA"/>
    <w:rsid w:val="00632E78"/>
    <w:rsid w:val="0063348F"/>
    <w:rsid w:val="006336A0"/>
    <w:rsid w:val="00634F29"/>
    <w:rsid w:val="00635619"/>
    <w:rsid w:val="00635766"/>
    <w:rsid w:val="00635A83"/>
    <w:rsid w:val="00635B8D"/>
    <w:rsid w:val="00636B1D"/>
    <w:rsid w:val="006375EF"/>
    <w:rsid w:val="00637AD5"/>
    <w:rsid w:val="006407DB"/>
    <w:rsid w:val="00641E54"/>
    <w:rsid w:val="00643081"/>
    <w:rsid w:val="0064359D"/>
    <w:rsid w:val="00644001"/>
    <w:rsid w:val="00645F63"/>
    <w:rsid w:val="00646468"/>
    <w:rsid w:val="0065053B"/>
    <w:rsid w:val="00650CD3"/>
    <w:rsid w:val="006515B2"/>
    <w:rsid w:val="006516E7"/>
    <w:rsid w:val="00651D01"/>
    <w:rsid w:val="00652875"/>
    <w:rsid w:val="0065649E"/>
    <w:rsid w:val="00660256"/>
    <w:rsid w:val="00662113"/>
    <w:rsid w:val="006624A6"/>
    <w:rsid w:val="00663D4A"/>
    <w:rsid w:val="00664AA3"/>
    <w:rsid w:val="00666F07"/>
    <w:rsid w:val="0066725B"/>
    <w:rsid w:val="006679EE"/>
    <w:rsid w:val="00670233"/>
    <w:rsid w:val="00670700"/>
    <w:rsid w:val="006709EB"/>
    <w:rsid w:val="00671AD8"/>
    <w:rsid w:val="00673852"/>
    <w:rsid w:val="006744CC"/>
    <w:rsid w:val="0067490C"/>
    <w:rsid w:val="00675011"/>
    <w:rsid w:val="00675CA6"/>
    <w:rsid w:val="00676C65"/>
    <w:rsid w:val="00676FA6"/>
    <w:rsid w:val="00677CB9"/>
    <w:rsid w:val="00677CCB"/>
    <w:rsid w:val="006804B7"/>
    <w:rsid w:val="006811D0"/>
    <w:rsid w:val="00681DF0"/>
    <w:rsid w:val="00684FD7"/>
    <w:rsid w:val="0068607C"/>
    <w:rsid w:val="00686B01"/>
    <w:rsid w:val="0069017D"/>
    <w:rsid w:val="00690C9A"/>
    <w:rsid w:val="00690F41"/>
    <w:rsid w:val="00691AB7"/>
    <w:rsid w:val="00691D14"/>
    <w:rsid w:val="00692636"/>
    <w:rsid w:val="00693334"/>
    <w:rsid w:val="006934AE"/>
    <w:rsid w:val="006935C9"/>
    <w:rsid w:val="00694220"/>
    <w:rsid w:val="00694FCC"/>
    <w:rsid w:val="006955EC"/>
    <w:rsid w:val="00696DC2"/>
    <w:rsid w:val="006A01F8"/>
    <w:rsid w:val="006A0A40"/>
    <w:rsid w:val="006A1F92"/>
    <w:rsid w:val="006A28F3"/>
    <w:rsid w:val="006A2A9C"/>
    <w:rsid w:val="006A35E4"/>
    <w:rsid w:val="006A3788"/>
    <w:rsid w:val="006A3ECC"/>
    <w:rsid w:val="006A3FC2"/>
    <w:rsid w:val="006A485E"/>
    <w:rsid w:val="006A4902"/>
    <w:rsid w:val="006A4F47"/>
    <w:rsid w:val="006A54D4"/>
    <w:rsid w:val="006A673F"/>
    <w:rsid w:val="006A6C1F"/>
    <w:rsid w:val="006A714F"/>
    <w:rsid w:val="006A7C24"/>
    <w:rsid w:val="006A7E48"/>
    <w:rsid w:val="006B0D35"/>
    <w:rsid w:val="006B106D"/>
    <w:rsid w:val="006B10B2"/>
    <w:rsid w:val="006B155D"/>
    <w:rsid w:val="006B1901"/>
    <w:rsid w:val="006B1D01"/>
    <w:rsid w:val="006B3F5C"/>
    <w:rsid w:val="006B4422"/>
    <w:rsid w:val="006B5644"/>
    <w:rsid w:val="006B6AC3"/>
    <w:rsid w:val="006C09B3"/>
    <w:rsid w:val="006C0C72"/>
    <w:rsid w:val="006C3722"/>
    <w:rsid w:val="006C525A"/>
    <w:rsid w:val="006C5761"/>
    <w:rsid w:val="006C5BFF"/>
    <w:rsid w:val="006C5CF6"/>
    <w:rsid w:val="006C631C"/>
    <w:rsid w:val="006C6405"/>
    <w:rsid w:val="006C6C76"/>
    <w:rsid w:val="006C7437"/>
    <w:rsid w:val="006D10E6"/>
    <w:rsid w:val="006D1733"/>
    <w:rsid w:val="006D1E67"/>
    <w:rsid w:val="006D2518"/>
    <w:rsid w:val="006D2FF5"/>
    <w:rsid w:val="006D3793"/>
    <w:rsid w:val="006D37D7"/>
    <w:rsid w:val="006D48A4"/>
    <w:rsid w:val="006D524C"/>
    <w:rsid w:val="006D5661"/>
    <w:rsid w:val="006D5A0A"/>
    <w:rsid w:val="006D5F69"/>
    <w:rsid w:val="006D60F3"/>
    <w:rsid w:val="006D6C98"/>
    <w:rsid w:val="006D77D1"/>
    <w:rsid w:val="006E0ACE"/>
    <w:rsid w:val="006E1327"/>
    <w:rsid w:val="006E1A9E"/>
    <w:rsid w:val="006E1BCC"/>
    <w:rsid w:val="006E2240"/>
    <w:rsid w:val="006E28F0"/>
    <w:rsid w:val="006E5120"/>
    <w:rsid w:val="006E6AAE"/>
    <w:rsid w:val="006E710F"/>
    <w:rsid w:val="006F2111"/>
    <w:rsid w:val="006F2E12"/>
    <w:rsid w:val="006F2EBE"/>
    <w:rsid w:val="006F34E6"/>
    <w:rsid w:val="006F35C2"/>
    <w:rsid w:val="006F442E"/>
    <w:rsid w:val="006F51A7"/>
    <w:rsid w:val="006F5BBD"/>
    <w:rsid w:val="006F7B92"/>
    <w:rsid w:val="0070028B"/>
    <w:rsid w:val="00701197"/>
    <w:rsid w:val="007013E5"/>
    <w:rsid w:val="00701F9B"/>
    <w:rsid w:val="00702B42"/>
    <w:rsid w:val="0070383F"/>
    <w:rsid w:val="0070439C"/>
    <w:rsid w:val="00705E89"/>
    <w:rsid w:val="00706058"/>
    <w:rsid w:val="00706D69"/>
    <w:rsid w:val="00710E9D"/>
    <w:rsid w:val="00711B59"/>
    <w:rsid w:val="00714268"/>
    <w:rsid w:val="00714508"/>
    <w:rsid w:val="00714DE4"/>
    <w:rsid w:val="0071540A"/>
    <w:rsid w:val="007160B4"/>
    <w:rsid w:val="007164E3"/>
    <w:rsid w:val="00716B81"/>
    <w:rsid w:val="00716FC1"/>
    <w:rsid w:val="00717337"/>
    <w:rsid w:val="00717E8E"/>
    <w:rsid w:val="007202DC"/>
    <w:rsid w:val="00720ADC"/>
    <w:rsid w:val="0072191E"/>
    <w:rsid w:val="00724030"/>
    <w:rsid w:val="00725158"/>
    <w:rsid w:val="0072516E"/>
    <w:rsid w:val="007251C5"/>
    <w:rsid w:val="00725828"/>
    <w:rsid w:val="007261EA"/>
    <w:rsid w:val="0072681C"/>
    <w:rsid w:val="007270AC"/>
    <w:rsid w:val="00727BDE"/>
    <w:rsid w:val="007305E4"/>
    <w:rsid w:val="007309CA"/>
    <w:rsid w:val="007314ED"/>
    <w:rsid w:val="007317DB"/>
    <w:rsid w:val="00731BA5"/>
    <w:rsid w:val="007320FC"/>
    <w:rsid w:val="00732532"/>
    <w:rsid w:val="0073369D"/>
    <w:rsid w:val="00734D08"/>
    <w:rsid w:val="00735A62"/>
    <w:rsid w:val="00735F13"/>
    <w:rsid w:val="007367F8"/>
    <w:rsid w:val="00736854"/>
    <w:rsid w:val="00737EBF"/>
    <w:rsid w:val="00740BA8"/>
    <w:rsid w:val="00741006"/>
    <w:rsid w:val="00742C4B"/>
    <w:rsid w:val="00742D4C"/>
    <w:rsid w:val="00743017"/>
    <w:rsid w:val="007430D9"/>
    <w:rsid w:val="0074344A"/>
    <w:rsid w:val="0074357C"/>
    <w:rsid w:val="00745E60"/>
    <w:rsid w:val="00746160"/>
    <w:rsid w:val="00746168"/>
    <w:rsid w:val="007468AD"/>
    <w:rsid w:val="00747EE2"/>
    <w:rsid w:val="007505C9"/>
    <w:rsid w:val="00751DD1"/>
    <w:rsid w:val="00752117"/>
    <w:rsid w:val="00752453"/>
    <w:rsid w:val="00752BE6"/>
    <w:rsid w:val="00752FA1"/>
    <w:rsid w:val="00753896"/>
    <w:rsid w:val="00753A21"/>
    <w:rsid w:val="00753F50"/>
    <w:rsid w:val="00754CE1"/>
    <w:rsid w:val="007550A3"/>
    <w:rsid w:val="0076194D"/>
    <w:rsid w:val="007619CC"/>
    <w:rsid w:val="00761DDF"/>
    <w:rsid w:val="00762576"/>
    <w:rsid w:val="007626E2"/>
    <w:rsid w:val="00762DDE"/>
    <w:rsid w:val="007636F5"/>
    <w:rsid w:val="00763A8A"/>
    <w:rsid w:val="00763D1C"/>
    <w:rsid w:val="00763EFE"/>
    <w:rsid w:val="0076438E"/>
    <w:rsid w:val="00765185"/>
    <w:rsid w:val="00767825"/>
    <w:rsid w:val="0076788A"/>
    <w:rsid w:val="007678BC"/>
    <w:rsid w:val="00770074"/>
    <w:rsid w:val="00772FD7"/>
    <w:rsid w:val="00774429"/>
    <w:rsid w:val="0077453F"/>
    <w:rsid w:val="00774713"/>
    <w:rsid w:val="00774891"/>
    <w:rsid w:val="00776575"/>
    <w:rsid w:val="00776B49"/>
    <w:rsid w:val="00781BDD"/>
    <w:rsid w:val="00783262"/>
    <w:rsid w:val="0078462F"/>
    <w:rsid w:val="00784BF0"/>
    <w:rsid w:val="00784E5B"/>
    <w:rsid w:val="00785264"/>
    <w:rsid w:val="007862A5"/>
    <w:rsid w:val="00786504"/>
    <w:rsid w:val="0078667C"/>
    <w:rsid w:val="007870FA"/>
    <w:rsid w:val="00787595"/>
    <w:rsid w:val="0078791E"/>
    <w:rsid w:val="00787A3F"/>
    <w:rsid w:val="007905F0"/>
    <w:rsid w:val="007907A0"/>
    <w:rsid w:val="00790B5B"/>
    <w:rsid w:val="00790C2B"/>
    <w:rsid w:val="007910EF"/>
    <w:rsid w:val="007913CB"/>
    <w:rsid w:val="007915E9"/>
    <w:rsid w:val="007918DF"/>
    <w:rsid w:val="00792508"/>
    <w:rsid w:val="0079312A"/>
    <w:rsid w:val="00793611"/>
    <w:rsid w:val="00793FE1"/>
    <w:rsid w:val="0079591D"/>
    <w:rsid w:val="0079660E"/>
    <w:rsid w:val="00796BA9"/>
    <w:rsid w:val="00797607"/>
    <w:rsid w:val="00797B19"/>
    <w:rsid w:val="007A1CC8"/>
    <w:rsid w:val="007A215A"/>
    <w:rsid w:val="007A362A"/>
    <w:rsid w:val="007A38AF"/>
    <w:rsid w:val="007A3E53"/>
    <w:rsid w:val="007A41EF"/>
    <w:rsid w:val="007A5D89"/>
    <w:rsid w:val="007A678A"/>
    <w:rsid w:val="007A765E"/>
    <w:rsid w:val="007A78D3"/>
    <w:rsid w:val="007A7D20"/>
    <w:rsid w:val="007B0D7C"/>
    <w:rsid w:val="007B0EB2"/>
    <w:rsid w:val="007B1B84"/>
    <w:rsid w:val="007B3DD8"/>
    <w:rsid w:val="007B4160"/>
    <w:rsid w:val="007B45FC"/>
    <w:rsid w:val="007B4EB4"/>
    <w:rsid w:val="007B5EB2"/>
    <w:rsid w:val="007B750F"/>
    <w:rsid w:val="007B7D72"/>
    <w:rsid w:val="007C0968"/>
    <w:rsid w:val="007C0B0E"/>
    <w:rsid w:val="007C13A6"/>
    <w:rsid w:val="007C353B"/>
    <w:rsid w:val="007C516B"/>
    <w:rsid w:val="007C68A9"/>
    <w:rsid w:val="007C68B2"/>
    <w:rsid w:val="007C711C"/>
    <w:rsid w:val="007C7A89"/>
    <w:rsid w:val="007C7FA6"/>
    <w:rsid w:val="007D0033"/>
    <w:rsid w:val="007D04CF"/>
    <w:rsid w:val="007D09C5"/>
    <w:rsid w:val="007D0E60"/>
    <w:rsid w:val="007D1747"/>
    <w:rsid w:val="007D1FA8"/>
    <w:rsid w:val="007D2FA9"/>
    <w:rsid w:val="007D4561"/>
    <w:rsid w:val="007D5003"/>
    <w:rsid w:val="007D6606"/>
    <w:rsid w:val="007D7A06"/>
    <w:rsid w:val="007D7CDD"/>
    <w:rsid w:val="007E0D70"/>
    <w:rsid w:val="007E138B"/>
    <w:rsid w:val="007E1B5D"/>
    <w:rsid w:val="007E21AB"/>
    <w:rsid w:val="007E2F0D"/>
    <w:rsid w:val="007E3454"/>
    <w:rsid w:val="007E4CBC"/>
    <w:rsid w:val="007E5CB5"/>
    <w:rsid w:val="007E6478"/>
    <w:rsid w:val="007E771F"/>
    <w:rsid w:val="007E772A"/>
    <w:rsid w:val="007F01A4"/>
    <w:rsid w:val="007F1396"/>
    <w:rsid w:val="007F272D"/>
    <w:rsid w:val="007F2D50"/>
    <w:rsid w:val="007F4311"/>
    <w:rsid w:val="007F4525"/>
    <w:rsid w:val="007F4614"/>
    <w:rsid w:val="007F469F"/>
    <w:rsid w:val="007F4E8D"/>
    <w:rsid w:val="007F51B6"/>
    <w:rsid w:val="007F673C"/>
    <w:rsid w:val="007F6F18"/>
    <w:rsid w:val="007F6F56"/>
    <w:rsid w:val="007F7A16"/>
    <w:rsid w:val="00800523"/>
    <w:rsid w:val="008006F9"/>
    <w:rsid w:val="0080198A"/>
    <w:rsid w:val="00802679"/>
    <w:rsid w:val="008026BF"/>
    <w:rsid w:val="00802E51"/>
    <w:rsid w:val="008054D0"/>
    <w:rsid w:val="00805900"/>
    <w:rsid w:val="00805CC4"/>
    <w:rsid w:val="008072BA"/>
    <w:rsid w:val="008073EB"/>
    <w:rsid w:val="00807763"/>
    <w:rsid w:val="00807F91"/>
    <w:rsid w:val="008104A1"/>
    <w:rsid w:val="00812468"/>
    <w:rsid w:val="00812EA2"/>
    <w:rsid w:val="00813E04"/>
    <w:rsid w:val="008146E3"/>
    <w:rsid w:val="00814DD0"/>
    <w:rsid w:val="0081522A"/>
    <w:rsid w:val="00815629"/>
    <w:rsid w:val="00816D68"/>
    <w:rsid w:val="00816F33"/>
    <w:rsid w:val="008175CC"/>
    <w:rsid w:val="008178CF"/>
    <w:rsid w:val="00817C2B"/>
    <w:rsid w:val="00817CD2"/>
    <w:rsid w:val="00817E9D"/>
    <w:rsid w:val="00820F52"/>
    <w:rsid w:val="00821560"/>
    <w:rsid w:val="00821BB0"/>
    <w:rsid w:val="0082367D"/>
    <w:rsid w:val="00823844"/>
    <w:rsid w:val="00823A1F"/>
    <w:rsid w:val="00825548"/>
    <w:rsid w:val="0082637F"/>
    <w:rsid w:val="008264BA"/>
    <w:rsid w:val="008264E6"/>
    <w:rsid w:val="008268CF"/>
    <w:rsid w:val="00826A98"/>
    <w:rsid w:val="00826ECA"/>
    <w:rsid w:val="0082782B"/>
    <w:rsid w:val="00830835"/>
    <w:rsid w:val="00830D87"/>
    <w:rsid w:val="00830F21"/>
    <w:rsid w:val="00831633"/>
    <w:rsid w:val="00831F2B"/>
    <w:rsid w:val="00832A67"/>
    <w:rsid w:val="0083332A"/>
    <w:rsid w:val="00837045"/>
    <w:rsid w:val="00837ACB"/>
    <w:rsid w:val="008406BC"/>
    <w:rsid w:val="00841305"/>
    <w:rsid w:val="00842A6D"/>
    <w:rsid w:val="0084353B"/>
    <w:rsid w:val="008446F4"/>
    <w:rsid w:val="008454B1"/>
    <w:rsid w:val="00847F44"/>
    <w:rsid w:val="008515C0"/>
    <w:rsid w:val="008517E0"/>
    <w:rsid w:val="00851A4E"/>
    <w:rsid w:val="00851C9F"/>
    <w:rsid w:val="008523AF"/>
    <w:rsid w:val="00852BF8"/>
    <w:rsid w:val="008532C8"/>
    <w:rsid w:val="00855128"/>
    <w:rsid w:val="00855703"/>
    <w:rsid w:val="00855C20"/>
    <w:rsid w:val="00856EB9"/>
    <w:rsid w:val="00857BC2"/>
    <w:rsid w:val="00857F10"/>
    <w:rsid w:val="00861411"/>
    <w:rsid w:val="00861831"/>
    <w:rsid w:val="00861EEC"/>
    <w:rsid w:val="0086269F"/>
    <w:rsid w:val="00864A76"/>
    <w:rsid w:val="0086632A"/>
    <w:rsid w:val="00867AEE"/>
    <w:rsid w:val="00867AF1"/>
    <w:rsid w:val="00870B1D"/>
    <w:rsid w:val="0087316B"/>
    <w:rsid w:val="0087360F"/>
    <w:rsid w:val="00873E76"/>
    <w:rsid w:val="008746A8"/>
    <w:rsid w:val="008754D8"/>
    <w:rsid w:val="00875B51"/>
    <w:rsid w:val="00875E77"/>
    <w:rsid w:val="00877EB3"/>
    <w:rsid w:val="00880522"/>
    <w:rsid w:val="008809A8"/>
    <w:rsid w:val="00881100"/>
    <w:rsid w:val="008816B8"/>
    <w:rsid w:val="00881FD6"/>
    <w:rsid w:val="008847EF"/>
    <w:rsid w:val="00884E79"/>
    <w:rsid w:val="00885E3B"/>
    <w:rsid w:val="008861A0"/>
    <w:rsid w:val="00886CAF"/>
    <w:rsid w:val="00887593"/>
    <w:rsid w:val="00890852"/>
    <w:rsid w:val="00892D55"/>
    <w:rsid w:val="0089372B"/>
    <w:rsid w:val="008955E3"/>
    <w:rsid w:val="00896D26"/>
    <w:rsid w:val="00896F5E"/>
    <w:rsid w:val="0089727E"/>
    <w:rsid w:val="008972D6"/>
    <w:rsid w:val="00897675"/>
    <w:rsid w:val="008979A7"/>
    <w:rsid w:val="008A0041"/>
    <w:rsid w:val="008A04FE"/>
    <w:rsid w:val="008A0CD9"/>
    <w:rsid w:val="008A292C"/>
    <w:rsid w:val="008A3DEC"/>
    <w:rsid w:val="008A4449"/>
    <w:rsid w:val="008A4B9B"/>
    <w:rsid w:val="008A4E5A"/>
    <w:rsid w:val="008A5E37"/>
    <w:rsid w:val="008A6948"/>
    <w:rsid w:val="008A75D7"/>
    <w:rsid w:val="008A785B"/>
    <w:rsid w:val="008B00EB"/>
    <w:rsid w:val="008B107E"/>
    <w:rsid w:val="008B11C5"/>
    <w:rsid w:val="008B1BF3"/>
    <w:rsid w:val="008B1F9A"/>
    <w:rsid w:val="008B2302"/>
    <w:rsid w:val="008B247A"/>
    <w:rsid w:val="008B46DD"/>
    <w:rsid w:val="008B46E7"/>
    <w:rsid w:val="008B5D5A"/>
    <w:rsid w:val="008B6517"/>
    <w:rsid w:val="008B6734"/>
    <w:rsid w:val="008B6B7B"/>
    <w:rsid w:val="008C0180"/>
    <w:rsid w:val="008C1DCF"/>
    <w:rsid w:val="008C242F"/>
    <w:rsid w:val="008C4C71"/>
    <w:rsid w:val="008C5603"/>
    <w:rsid w:val="008C67C8"/>
    <w:rsid w:val="008C6FE8"/>
    <w:rsid w:val="008C7229"/>
    <w:rsid w:val="008C73E0"/>
    <w:rsid w:val="008D0011"/>
    <w:rsid w:val="008D0659"/>
    <w:rsid w:val="008D17CB"/>
    <w:rsid w:val="008D2DD6"/>
    <w:rsid w:val="008D7654"/>
    <w:rsid w:val="008D78B9"/>
    <w:rsid w:val="008D7BAD"/>
    <w:rsid w:val="008E071E"/>
    <w:rsid w:val="008E12EE"/>
    <w:rsid w:val="008E1582"/>
    <w:rsid w:val="008E1A10"/>
    <w:rsid w:val="008E1B2A"/>
    <w:rsid w:val="008E28E6"/>
    <w:rsid w:val="008E43D3"/>
    <w:rsid w:val="008E4FDA"/>
    <w:rsid w:val="008E65F7"/>
    <w:rsid w:val="008E6B21"/>
    <w:rsid w:val="008E6BB0"/>
    <w:rsid w:val="008E6CAF"/>
    <w:rsid w:val="008F00C3"/>
    <w:rsid w:val="008F05D6"/>
    <w:rsid w:val="008F0F50"/>
    <w:rsid w:val="008F2C4C"/>
    <w:rsid w:val="008F2D9B"/>
    <w:rsid w:val="008F3574"/>
    <w:rsid w:val="008F36E7"/>
    <w:rsid w:val="008F3855"/>
    <w:rsid w:val="008F4567"/>
    <w:rsid w:val="008F4680"/>
    <w:rsid w:val="008F5BDC"/>
    <w:rsid w:val="008F6391"/>
    <w:rsid w:val="009000C4"/>
    <w:rsid w:val="00900629"/>
    <w:rsid w:val="00900A99"/>
    <w:rsid w:val="009017DB"/>
    <w:rsid w:val="00902030"/>
    <w:rsid w:val="009026DC"/>
    <w:rsid w:val="00904B15"/>
    <w:rsid w:val="00905774"/>
    <w:rsid w:val="00905894"/>
    <w:rsid w:val="00906795"/>
    <w:rsid w:val="0090683C"/>
    <w:rsid w:val="00906D5A"/>
    <w:rsid w:val="00907239"/>
    <w:rsid w:val="009077A1"/>
    <w:rsid w:val="00910B9A"/>
    <w:rsid w:val="00911E61"/>
    <w:rsid w:val="0091218E"/>
    <w:rsid w:val="0091498B"/>
    <w:rsid w:val="00914B71"/>
    <w:rsid w:val="00914C52"/>
    <w:rsid w:val="00915842"/>
    <w:rsid w:val="00915D7D"/>
    <w:rsid w:val="00920335"/>
    <w:rsid w:val="00921EF7"/>
    <w:rsid w:val="00923986"/>
    <w:rsid w:val="009253FB"/>
    <w:rsid w:val="00925BB7"/>
    <w:rsid w:val="00926A12"/>
    <w:rsid w:val="00926F0B"/>
    <w:rsid w:val="009270B4"/>
    <w:rsid w:val="00930100"/>
    <w:rsid w:val="0093086C"/>
    <w:rsid w:val="009319DC"/>
    <w:rsid w:val="00933BEB"/>
    <w:rsid w:val="00933C62"/>
    <w:rsid w:val="009340DD"/>
    <w:rsid w:val="00934C89"/>
    <w:rsid w:val="009352FE"/>
    <w:rsid w:val="00935881"/>
    <w:rsid w:val="009368E9"/>
    <w:rsid w:val="00937755"/>
    <w:rsid w:val="009405E0"/>
    <w:rsid w:val="00940694"/>
    <w:rsid w:val="00940997"/>
    <w:rsid w:val="00942BFA"/>
    <w:rsid w:val="00943241"/>
    <w:rsid w:val="00943752"/>
    <w:rsid w:val="0094398F"/>
    <w:rsid w:val="00944542"/>
    <w:rsid w:val="00944A5E"/>
    <w:rsid w:val="00944E23"/>
    <w:rsid w:val="00944EA6"/>
    <w:rsid w:val="00945458"/>
    <w:rsid w:val="00945573"/>
    <w:rsid w:val="00945D39"/>
    <w:rsid w:val="00945DB2"/>
    <w:rsid w:val="0094698E"/>
    <w:rsid w:val="009475E6"/>
    <w:rsid w:val="00947AA1"/>
    <w:rsid w:val="00950D51"/>
    <w:rsid w:val="009518D5"/>
    <w:rsid w:val="00952425"/>
    <w:rsid w:val="00953206"/>
    <w:rsid w:val="00954259"/>
    <w:rsid w:val="009545CF"/>
    <w:rsid w:val="00954E6E"/>
    <w:rsid w:val="0095577A"/>
    <w:rsid w:val="009609B6"/>
    <w:rsid w:val="00961BCF"/>
    <w:rsid w:val="00961F70"/>
    <w:rsid w:val="00963AE0"/>
    <w:rsid w:val="00963C1C"/>
    <w:rsid w:val="00963FD9"/>
    <w:rsid w:val="0096572F"/>
    <w:rsid w:val="00966ADD"/>
    <w:rsid w:val="00966D11"/>
    <w:rsid w:val="00971C89"/>
    <w:rsid w:val="00971CF5"/>
    <w:rsid w:val="00972513"/>
    <w:rsid w:val="0097262C"/>
    <w:rsid w:val="00972B8C"/>
    <w:rsid w:val="00973A4A"/>
    <w:rsid w:val="0097434B"/>
    <w:rsid w:val="009753B4"/>
    <w:rsid w:val="009754A2"/>
    <w:rsid w:val="0097563F"/>
    <w:rsid w:val="00975D76"/>
    <w:rsid w:val="009806DA"/>
    <w:rsid w:val="00980B65"/>
    <w:rsid w:val="00982A55"/>
    <w:rsid w:val="00982D68"/>
    <w:rsid w:val="0098565D"/>
    <w:rsid w:val="00986160"/>
    <w:rsid w:val="00986332"/>
    <w:rsid w:val="009901C4"/>
    <w:rsid w:val="00991BC2"/>
    <w:rsid w:val="00993854"/>
    <w:rsid w:val="00995F06"/>
    <w:rsid w:val="00996FA3"/>
    <w:rsid w:val="00997951"/>
    <w:rsid w:val="009A17E0"/>
    <w:rsid w:val="009A22AF"/>
    <w:rsid w:val="009A295D"/>
    <w:rsid w:val="009A2BDF"/>
    <w:rsid w:val="009A343F"/>
    <w:rsid w:val="009A44C4"/>
    <w:rsid w:val="009A5720"/>
    <w:rsid w:val="009A5C8E"/>
    <w:rsid w:val="009A5CBC"/>
    <w:rsid w:val="009A5D63"/>
    <w:rsid w:val="009A6447"/>
    <w:rsid w:val="009A64EF"/>
    <w:rsid w:val="009A7936"/>
    <w:rsid w:val="009A7C8E"/>
    <w:rsid w:val="009B0785"/>
    <w:rsid w:val="009B13FC"/>
    <w:rsid w:val="009B14EF"/>
    <w:rsid w:val="009B1D59"/>
    <w:rsid w:val="009B2682"/>
    <w:rsid w:val="009B2EB8"/>
    <w:rsid w:val="009B35EA"/>
    <w:rsid w:val="009B3B6C"/>
    <w:rsid w:val="009B3D32"/>
    <w:rsid w:val="009B41AD"/>
    <w:rsid w:val="009B4460"/>
    <w:rsid w:val="009B4FD5"/>
    <w:rsid w:val="009B6373"/>
    <w:rsid w:val="009B7955"/>
    <w:rsid w:val="009C0800"/>
    <w:rsid w:val="009C090B"/>
    <w:rsid w:val="009C1ABD"/>
    <w:rsid w:val="009C1CAD"/>
    <w:rsid w:val="009C333B"/>
    <w:rsid w:val="009C33B8"/>
    <w:rsid w:val="009C444B"/>
    <w:rsid w:val="009C6596"/>
    <w:rsid w:val="009C6630"/>
    <w:rsid w:val="009C6CD8"/>
    <w:rsid w:val="009C7342"/>
    <w:rsid w:val="009C7B54"/>
    <w:rsid w:val="009D1475"/>
    <w:rsid w:val="009D1DF2"/>
    <w:rsid w:val="009D2062"/>
    <w:rsid w:val="009D22AD"/>
    <w:rsid w:val="009D313A"/>
    <w:rsid w:val="009D4A5A"/>
    <w:rsid w:val="009D4B8A"/>
    <w:rsid w:val="009D4D12"/>
    <w:rsid w:val="009D4F67"/>
    <w:rsid w:val="009D67D2"/>
    <w:rsid w:val="009D7E68"/>
    <w:rsid w:val="009E01D7"/>
    <w:rsid w:val="009E042E"/>
    <w:rsid w:val="009E2472"/>
    <w:rsid w:val="009E2515"/>
    <w:rsid w:val="009E2C51"/>
    <w:rsid w:val="009E3047"/>
    <w:rsid w:val="009E35BA"/>
    <w:rsid w:val="009E45D5"/>
    <w:rsid w:val="009E4A5E"/>
    <w:rsid w:val="009E66F8"/>
    <w:rsid w:val="009E6E5F"/>
    <w:rsid w:val="009F049B"/>
    <w:rsid w:val="009F0700"/>
    <w:rsid w:val="009F17F4"/>
    <w:rsid w:val="009F2474"/>
    <w:rsid w:val="009F2707"/>
    <w:rsid w:val="009F34F0"/>
    <w:rsid w:val="009F37B2"/>
    <w:rsid w:val="009F52CD"/>
    <w:rsid w:val="009F6C97"/>
    <w:rsid w:val="00A004EA"/>
    <w:rsid w:val="00A006E4"/>
    <w:rsid w:val="00A00F2E"/>
    <w:rsid w:val="00A0225F"/>
    <w:rsid w:val="00A02683"/>
    <w:rsid w:val="00A03209"/>
    <w:rsid w:val="00A052FE"/>
    <w:rsid w:val="00A078D2"/>
    <w:rsid w:val="00A100E2"/>
    <w:rsid w:val="00A113F2"/>
    <w:rsid w:val="00A11539"/>
    <w:rsid w:val="00A11867"/>
    <w:rsid w:val="00A14256"/>
    <w:rsid w:val="00A156FA"/>
    <w:rsid w:val="00A15BDE"/>
    <w:rsid w:val="00A16302"/>
    <w:rsid w:val="00A164C5"/>
    <w:rsid w:val="00A16835"/>
    <w:rsid w:val="00A16CB7"/>
    <w:rsid w:val="00A177A3"/>
    <w:rsid w:val="00A17E70"/>
    <w:rsid w:val="00A20BC9"/>
    <w:rsid w:val="00A2205B"/>
    <w:rsid w:val="00A2287E"/>
    <w:rsid w:val="00A2329F"/>
    <w:rsid w:val="00A23325"/>
    <w:rsid w:val="00A24034"/>
    <w:rsid w:val="00A2509B"/>
    <w:rsid w:val="00A252B1"/>
    <w:rsid w:val="00A25368"/>
    <w:rsid w:val="00A26A00"/>
    <w:rsid w:val="00A26C64"/>
    <w:rsid w:val="00A27D6A"/>
    <w:rsid w:val="00A27E1A"/>
    <w:rsid w:val="00A301BA"/>
    <w:rsid w:val="00A3045F"/>
    <w:rsid w:val="00A31277"/>
    <w:rsid w:val="00A32DA4"/>
    <w:rsid w:val="00A34284"/>
    <w:rsid w:val="00A35B3A"/>
    <w:rsid w:val="00A36452"/>
    <w:rsid w:val="00A370E5"/>
    <w:rsid w:val="00A4167F"/>
    <w:rsid w:val="00A41951"/>
    <w:rsid w:val="00A41FB0"/>
    <w:rsid w:val="00A42B39"/>
    <w:rsid w:val="00A43603"/>
    <w:rsid w:val="00A43F7A"/>
    <w:rsid w:val="00A454F4"/>
    <w:rsid w:val="00A455C4"/>
    <w:rsid w:val="00A458F9"/>
    <w:rsid w:val="00A45BCF"/>
    <w:rsid w:val="00A45E26"/>
    <w:rsid w:val="00A478C3"/>
    <w:rsid w:val="00A50EFA"/>
    <w:rsid w:val="00A51342"/>
    <w:rsid w:val="00A514B2"/>
    <w:rsid w:val="00A519F2"/>
    <w:rsid w:val="00A51BDA"/>
    <w:rsid w:val="00A51F32"/>
    <w:rsid w:val="00A55A8E"/>
    <w:rsid w:val="00A56A23"/>
    <w:rsid w:val="00A5771D"/>
    <w:rsid w:val="00A57C2A"/>
    <w:rsid w:val="00A60191"/>
    <w:rsid w:val="00A60EA1"/>
    <w:rsid w:val="00A61130"/>
    <w:rsid w:val="00A62706"/>
    <w:rsid w:val="00A63125"/>
    <w:rsid w:val="00A64260"/>
    <w:rsid w:val="00A658E8"/>
    <w:rsid w:val="00A662FE"/>
    <w:rsid w:val="00A66DCE"/>
    <w:rsid w:val="00A674F7"/>
    <w:rsid w:val="00A67862"/>
    <w:rsid w:val="00A703D1"/>
    <w:rsid w:val="00A70481"/>
    <w:rsid w:val="00A72532"/>
    <w:rsid w:val="00A72AB4"/>
    <w:rsid w:val="00A72B96"/>
    <w:rsid w:val="00A73752"/>
    <w:rsid w:val="00A73B08"/>
    <w:rsid w:val="00A73BB5"/>
    <w:rsid w:val="00A73D95"/>
    <w:rsid w:val="00A7583A"/>
    <w:rsid w:val="00A76BA7"/>
    <w:rsid w:val="00A77894"/>
    <w:rsid w:val="00A779B3"/>
    <w:rsid w:val="00A803C1"/>
    <w:rsid w:val="00A80E20"/>
    <w:rsid w:val="00A81DA2"/>
    <w:rsid w:val="00A831D5"/>
    <w:rsid w:val="00A83602"/>
    <w:rsid w:val="00A84546"/>
    <w:rsid w:val="00A847A3"/>
    <w:rsid w:val="00A85C00"/>
    <w:rsid w:val="00A85D83"/>
    <w:rsid w:val="00A8625E"/>
    <w:rsid w:val="00A864C9"/>
    <w:rsid w:val="00A86A6E"/>
    <w:rsid w:val="00A87E52"/>
    <w:rsid w:val="00A93083"/>
    <w:rsid w:val="00A930B0"/>
    <w:rsid w:val="00A932F6"/>
    <w:rsid w:val="00A94569"/>
    <w:rsid w:val="00A94E00"/>
    <w:rsid w:val="00A94FC2"/>
    <w:rsid w:val="00A954B6"/>
    <w:rsid w:val="00A95BF9"/>
    <w:rsid w:val="00A95C15"/>
    <w:rsid w:val="00A95EC3"/>
    <w:rsid w:val="00A96066"/>
    <w:rsid w:val="00A97624"/>
    <w:rsid w:val="00A9772C"/>
    <w:rsid w:val="00AA11E5"/>
    <w:rsid w:val="00AA22EA"/>
    <w:rsid w:val="00AA2762"/>
    <w:rsid w:val="00AA2BBA"/>
    <w:rsid w:val="00AA385D"/>
    <w:rsid w:val="00AA3FA5"/>
    <w:rsid w:val="00AA4533"/>
    <w:rsid w:val="00AA480A"/>
    <w:rsid w:val="00AA6525"/>
    <w:rsid w:val="00AA700B"/>
    <w:rsid w:val="00AA7896"/>
    <w:rsid w:val="00AA7E70"/>
    <w:rsid w:val="00AB03E1"/>
    <w:rsid w:val="00AB083D"/>
    <w:rsid w:val="00AB3633"/>
    <w:rsid w:val="00AB3873"/>
    <w:rsid w:val="00AB3C3C"/>
    <w:rsid w:val="00AB427E"/>
    <w:rsid w:val="00AB502C"/>
    <w:rsid w:val="00AB53CE"/>
    <w:rsid w:val="00AB59DD"/>
    <w:rsid w:val="00AB64BC"/>
    <w:rsid w:val="00AB6C91"/>
    <w:rsid w:val="00AB6D23"/>
    <w:rsid w:val="00AC1440"/>
    <w:rsid w:val="00AC19BA"/>
    <w:rsid w:val="00AC28FD"/>
    <w:rsid w:val="00AC6394"/>
    <w:rsid w:val="00AD1454"/>
    <w:rsid w:val="00AD1907"/>
    <w:rsid w:val="00AD2B3F"/>
    <w:rsid w:val="00AD4844"/>
    <w:rsid w:val="00AD75BD"/>
    <w:rsid w:val="00AD7A0B"/>
    <w:rsid w:val="00AE0161"/>
    <w:rsid w:val="00AE129D"/>
    <w:rsid w:val="00AE1C09"/>
    <w:rsid w:val="00AE1D3B"/>
    <w:rsid w:val="00AE2778"/>
    <w:rsid w:val="00AE44FA"/>
    <w:rsid w:val="00AE4626"/>
    <w:rsid w:val="00AE4C01"/>
    <w:rsid w:val="00AE5C9E"/>
    <w:rsid w:val="00AF0191"/>
    <w:rsid w:val="00AF18ED"/>
    <w:rsid w:val="00AF23C0"/>
    <w:rsid w:val="00AF24C2"/>
    <w:rsid w:val="00AF2770"/>
    <w:rsid w:val="00AF29B6"/>
    <w:rsid w:val="00AF2E9A"/>
    <w:rsid w:val="00AF3419"/>
    <w:rsid w:val="00AF4F9F"/>
    <w:rsid w:val="00AF5362"/>
    <w:rsid w:val="00AF5E70"/>
    <w:rsid w:val="00AF5FCB"/>
    <w:rsid w:val="00AF61F2"/>
    <w:rsid w:val="00AF7157"/>
    <w:rsid w:val="00AF7179"/>
    <w:rsid w:val="00AF779D"/>
    <w:rsid w:val="00B00BBD"/>
    <w:rsid w:val="00B023DF"/>
    <w:rsid w:val="00B036A4"/>
    <w:rsid w:val="00B03B28"/>
    <w:rsid w:val="00B043FA"/>
    <w:rsid w:val="00B04552"/>
    <w:rsid w:val="00B04D90"/>
    <w:rsid w:val="00B05005"/>
    <w:rsid w:val="00B056DC"/>
    <w:rsid w:val="00B05F02"/>
    <w:rsid w:val="00B1178A"/>
    <w:rsid w:val="00B133E0"/>
    <w:rsid w:val="00B137F0"/>
    <w:rsid w:val="00B13D14"/>
    <w:rsid w:val="00B144E6"/>
    <w:rsid w:val="00B14C51"/>
    <w:rsid w:val="00B15722"/>
    <w:rsid w:val="00B1721E"/>
    <w:rsid w:val="00B178A0"/>
    <w:rsid w:val="00B17F66"/>
    <w:rsid w:val="00B22A5F"/>
    <w:rsid w:val="00B22BF6"/>
    <w:rsid w:val="00B230BA"/>
    <w:rsid w:val="00B234AB"/>
    <w:rsid w:val="00B24D17"/>
    <w:rsid w:val="00B25DC7"/>
    <w:rsid w:val="00B267D2"/>
    <w:rsid w:val="00B26A8A"/>
    <w:rsid w:val="00B26DB6"/>
    <w:rsid w:val="00B27DF8"/>
    <w:rsid w:val="00B30387"/>
    <w:rsid w:val="00B32014"/>
    <w:rsid w:val="00B320D2"/>
    <w:rsid w:val="00B34740"/>
    <w:rsid w:val="00B3496F"/>
    <w:rsid w:val="00B34F16"/>
    <w:rsid w:val="00B37583"/>
    <w:rsid w:val="00B37BCC"/>
    <w:rsid w:val="00B40780"/>
    <w:rsid w:val="00B45118"/>
    <w:rsid w:val="00B4545A"/>
    <w:rsid w:val="00B46CC6"/>
    <w:rsid w:val="00B47EFE"/>
    <w:rsid w:val="00B51D72"/>
    <w:rsid w:val="00B53549"/>
    <w:rsid w:val="00B53816"/>
    <w:rsid w:val="00B53DB3"/>
    <w:rsid w:val="00B54115"/>
    <w:rsid w:val="00B55EA1"/>
    <w:rsid w:val="00B56977"/>
    <w:rsid w:val="00B5718B"/>
    <w:rsid w:val="00B60929"/>
    <w:rsid w:val="00B60FC8"/>
    <w:rsid w:val="00B61EE7"/>
    <w:rsid w:val="00B63403"/>
    <w:rsid w:val="00B65EC8"/>
    <w:rsid w:val="00B65F7E"/>
    <w:rsid w:val="00B668E8"/>
    <w:rsid w:val="00B672AD"/>
    <w:rsid w:val="00B675FE"/>
    <w:rsid w:val="00B67A5A"/>
    <w:rsid w:val="00B71591"/>
    <w:rsid w:val="00B73DD6"/>
    <w:rsid w:val="00B73F9F"/>
    <w:rsid w:val="00B747BD"/>
    <w:rsid w:val="00B74B02"/>
    <w:rsid w:val="00B75000"/>
    <w:rsid w:val="00B75638"/>
    <w:rsid w:val="00B75DEE"/>
    <w:rsid w:val="00B75E3A"/>
    <w:rsid w:val="00B76760"/>
    <w:rsid w:val="00B77DB1"/>
    <w:rsid w:val="00B803EB"/>
    <w:rsid w:val="00B8349B"/>
    <w:rsid w:val="00B83DB3"/>
    <w:rsid w:val="00B847A9"/>
    <w:rsid w:val="00B852F4"/>
    <w:rsid w:val="00B86F64"/>
    <w:rsid w:val="00B86F71"/>
    <w:rsid w:val="00B87EBD"/>
    <w:rsid w:val="00B902E3"/>
    <w:rsid w:val="00B90FE1"/>
    <w:rsid w:val="00B91113"/>
    <w:rsid w:val="00B912AA"/>
    <w:rsid w:val="00B91686"/>
    <w:rsid w:val="00B91AD3"/>
    <w:rsid w:val="00B91F1D"/>
    <w:rsid w:val="00B92939"/>
    <w:rsid w:val="00B93036"/>
    <w:rsid w:val="00B93E4A"/>
    <w:rsid w:val="00B974C8"/>
    <w:rsid w:val="00B97A8C"/>
    <w:rsid w:val="00B97D65"/>
    <w:rsid w:val="00BA08CA"/>
    <w:rsid w:val="00BA1DAC"/>
    <w:rsid w:val="00BA1EF2"/>
    <w:rsid w:val="00BA45A1"/>
    <w:rsid w:val="00BA6A64"/>
    <w:rsid w:val="00BA7221"/>
    <w:rsid w:val="00BA76C4"/>
    <w:rsid w:val="00BA798F"/>
    <w:rsid w:val="00BB0BAF"/>
    <w:rsid w:val="00BB0DC2"/>
    <w:rsid w:val="00BB1D22"/>
    <w:rsid w:val="00BB2482"/>
    <w:rsid w:val="00BB3E7A"/>
    <w:rsid w:val="00BB463E"/>
    <w:rsid w:val="00BB5500"/>
    <w:rsid w:val="00BB61D7"/>
    <w:rsid w:val="00BC1EF4"/>
    <w:rsid w:val="00BC1FE5"/>
    <w:rsid w:val="00BC3FA0"/>
    <w:rsid w:val="00BC4B27"/>
    <w:rsid w:val="00BC50E4"/>
    <w:rsid w:val="00BC5632"/>
    <w:rsid w:val="00BC576E"/>
    <w:rsid w:val="00BC5952"/>
    <w:rsid w:val="00BC69EB"/>
    <w:rsid w:val="00BD13F6"/>
    <w:rsid w:val="00BD16EB"/>
    <w:rsid w:val="00BD37A3"/>
    <w:rsid w:val="00BD3893"/>
    <w:rsid w:val="00BD4784"/>
    <w:rsid w:val="00BD592B"/>
    <w:rsid w:val="00BD603F"/>
    <w:rsid w:val="00BD619D"/>
    <w:rsid w:val="00BD66C7"/>
    <w:rsid w:val="00BE0A97"/>
    <w:rsid w:val="00BE1075"/>
    <w:rsid w:val="00BE21F7"/>
    <w:rsid w:val="00BE3BDA"/>
    <w:rsid w:val="00BE3F17"/>
    <w:rsid w:val="00BE5470"/>
    <w:rsid w:val="00BE7043"/>
    <w:rsid w:val="00BE7CAA"/>
    <w:rsid w:val="00BE7EB8"/>
    <w:rsid w:val="00BF0DBD"/>
    <w:rsid w:val="00BF0F23"/>
    <w:rsid w:val="00BF1EA4"/>
    <w:rsid w:val="00BF2A9F"/>
    <w:rsid w:val="00BF2D84"/>
    <w:rsid w:val="00BF33AC"/>
    <w:rsid w:val="00BF3403"/>
    <w:rsid w:val="00BF39F7"/>
    <w:rsid w:val="00BF47B7"/>
    <w:rsid w:val="00BF5C7C"/>
    <w:rsid w:val="00BF6E1A"/>
    <w:rsid w:val="00C016AF"/>
    <w:rsid w:val="00C0310D"/>
    <w:rsid w:val="00C034A4"/>
    <w:rsid w:val="00C036D6"/>
    <w:rsid w:val="00C03837"/>
    <w:rsid w:val="00C03E81"/>
    <w:rsid w:val="00C04819"/>
    <w:rsid w:val="00C05853"/>
    <w:rsid w:val="00C066BB"/>
    <w:rsid w:val="00C06E28"/>
    <w:rsid w:val="00C07795"/>
    <w:rsid w:val="00C10BFB"/>
    <w:rsid w:val="00C10DB2"/>
    <w:rsid w:val="00C1132E"/>
    <w:rsid w:val="00C11746"/>
    <w:rsid w:val="00C128BA"/>
    <w:rsid w:val="00C141EE"/>
    <w:rsid w:val="00C15D99"/>
    <w:rsid w:val="00C162D7"/>
    <w:rsid w:val="00C176E5"/>
    <w:rsid w:val="00C20DB2"/>
    <w:rsid w:val="00C21025"/>
    <w:rsid w:val="00C21582"/>
    <w:rsid w:val="00C22BAA"/>
    <w:rsid w:val="00C22F55"/>
    <w:rsid w:val="00C244E1"/>
    <w:rsid w:val="00C24CE2"/>
    <w:rsid w:val="00C2533A"/>
    <w:rsid w:val="00C25888"/>
    <w:rsid w:val="00C25F55"/>
    <w:rsid w:val="00C27830"/>
    <w:rsid w:val="00C3039D"/>
    <w:rsid w:val="00C3167D"/>
    <w:rsid w:val="00C32669"/>
    <w:rsid w:val="00C331EE"/>
    <w:rsid w:val="00C34C1A"/>
    <w:rsid w:val="00C34D6A"/>
    <w:rsid w:val="00C3565D"/>
    <w:rsid w:val="00C37FCD"/>
    <w:rsid w:val="00C407E5"/>
    <w:rsid w:val="00C40BD3"/>
    <w:rsid w:val="00C43D7F"/>
    <w:rsid w:val="00C4502A"/>
    <w:rsid w:val="00C45618"/>
    <w:rsid w:val="00C45644"/>
    <w:rsid w:val="00C50504"/>
    <w:rsid w:val="00C50700"/>
    <w:rsid w:val="00C5078A"/>
    <w:rsid w:val="00C5090D"/>
    <w:rsid w:val="00C52E93"/>
    <w:rsid w:val="00C5347E"/>
    <w:rsid w:val="00C5348C"/>
    <w:rsid w:val="00C537AA"/>
    <w:rsid w:val="00C5380E"/>
    <w:rsid w:val="00C54636"/>
    <w:rsid w:val="00C5583B"/>
    <w:rsid w:val="00C567EE"/>
    <w:rsid w:val="00C5681D"/>
    <w:rsid w:val="00C568E4"/>
    <w:rsid w:val="00C56AFE"/>
    <w:rsid w:val="00C56D1A"/>
    <w:rsid w:val="00C56F43"/>
    <w:rsid w:val="00C57D75"/>
    <w:rsid w:val="00C57E8B"/>
    <w:rsid w:val="00C600C2"/>
    <w:rsid w:val="00C61CE3"/>
    <w:rsid w:val="00C635E9"/>
    <w:rsid w:val="00C639F7"/>
    <w:rsid w:val="00C63FB5"/>
    <w:rsid w:val="00C64104"/>
    <w:rsid w:val="00C6475E"/>
    <w:rsid w:val="00C67DF6"/>
    <w:rsid w:val="00C70845"/>
    <w:rsid w:val="00C70BA5"/>
    <w:rsid w:val="00C71721"/>
    <w:rsid w:val="00C71DA9"/>
    <w:rsid w:val="00C7217B"/>
    <w:rsid w:val="00C72C20"/>
    <w:rsid w:val="00C72DDE"/>
    <w:rsid w:val="00C74E76"/>
    <w:rsid w:val="00C75431"/>
    <w:rsid w:val="00C754D4"/>
    <w:rsid w:val="00C7563A"/>
    <w:rsid w:val="00C756B8"/>
    <w:rsid w:val="00C75E7C"/>
    <w:rsid w:val="00C8012D"/>
    <w:rsid w:val="00C80495"/>
    <w:rsid w:val="00C819E8"/>
    <w:rsid w:val="00C81B57"/>
    <w:rsid w:val="00C81E80"/>
    <w:rsid w:val="00C827D2"/>
    <w:rsid w:val="00C83FB4"/>
    <w:rsid w:val="00C86392"/>
    <w:rsid w:val="00C86A63"/>
    <w:rsid w:val="00C87A18"/>
    <w:rsid w:val="00C87A58"/>
    <w:rsid w:val="00C9056D"/>
    <w:rsid w:val="00C9098C"/>
    <w:rsid w:val="00C918EB"/>
    <w:rsid w:val="00C93075"/>
    <w:rsid w:val="00C93B59"/>
    <w:rsid w:val="00C9563F"/>
    <w:rsid w:val="00C95D6D"/>
    <w:rsid w:val="00C96674"/>
    <w:rsid w:val="00C96EFE"/>
    <w:rsid w:val="00C97151"/>
    <w:rsid w:val="00C97256"/>
    <w:rsid w:val="00C9738C"/>
    <w:rsid w:val="00CA08AB"/>
    <w:rsid w:val="00CA0F21"/>
    <w:rsid w:val="00CA120D"/>
    <w:rsid w:val="00CA15F8"/>
    <w:rsid w:val="00CA19A9"/>
    <w:rsid w:val="00CA1B8B"/>
    <w:rsid w:val="00CA1C34"/>
    <w:rsid w:val="00CA1D48"/>
    <w:rsid w:val="00CA3C7A"/>
    <w:rsid w:val="00CA43BD"/>
    <w:rsid w:val="00CA45FE"/>
    <w:rsid w:val="00CA5099"/>
    <w:rsid w:val="00CA67C9"/>
    <w:rsid w:val="00CA6F82"/>
    <w:rsid w:val="00CA730D"/>
    <w:rsid w:val="00CA7806"/>
    <w:rsid w:val="00CB0F54"/>
    <w:rsid w:val="00CB18C5"/>
    <w:rsid w:val="00CB293B"/>
    <w:rsid w:val="00CB2CC0"/>
    <w:rsid w:val="00CB4C5C"/>
    <w:rsid w:val="00CB7DE9"/>
    <w:rsid w:val="00CC02EA"/>
    <w:rsid w:val="00CC04BD"/>
    <w:rsid w:val="00CC1F7A"/>
    <w:rsid w:val="00CC280E"/>
    <w:rsid w:val="00CC309F"/>
    <w:rsid w:val="00CC48CD"/>
    <w:rsid w:val="00CC68C3"/>
    <w:rsid w:val="00CC6FCC"/>
    <w:rsid w:val="00CC70F0"/>
    <w:rsid w:val="00CD03A9"/>
    <w:rsid w:val="00CD0BBD"/>
    <w:rsid w:val="00CD1194"/>
    <w:rsid w:val="00CD16E0"/>
    <w:rsid w:val="00CD1BEA"/>
    <w:rsid w:val="00CD2F89"/>
    <w:rsid w:val="00CD3DB4"/>
    <w:rsid w:val="00CD3FD8"/>
    <w:rsid w:val="00CD4BC9"/>
    <w:rsid w:val="00CD5A62"/>
    <w:rsid w:val="00CD5AC3"/>
    <w:rsid w:val="00CD654D"/>
    <w:rsid w:val="00CD73B3"/>
    <w:rsid w:val="00CD74E8"/>
    <w:rsid w:val="00CD7AAB"/>
    <w:rsid w:val="00CD7C32"/>
    <w:rsid w:val="00CE0CB5"/>
    <w:rsid w:val="00CE1AF8"/>
    <w:rsid w:val="00CE28F0"/>
    <w:rsid w:val="00CE3C9A"/>
    <w:rsid w:val="00CE4754"/>
    <w:rsid w:val="00CE4B31"/>
    <w:rsid w:val="00CE5127"/>
    <w:rsid w:val="00CE5FA4"/>
    <w:rsid w:val="00CF02F4"/>
    <w:rsid w:val="00CF056D"/>
    <w:rsid w:val="00CF0721"/>
    <w:rsid w:val="00CF1ADF"/>
    <w:rsid w:val="00CF1C29"/>
    <w:rsid w:val="00CF1FDA"/>
    <w:rsid w:val="00CF2D7C"/>
    <w:rsid w:val="00CF3855"/>
    <w:rsid w:val="00CF3C91"/>
    <w:rsid w:val="00CF5220"/>
    <w:rsid w:val="00CF7681"/>
    <w:rsid w:val="00D00194"/>
    <w:rsid w:val="00D00447"/>
    <w:rsid w:val="00D00D75"/>
    <w:rsid w:val="00D00E6C"/>
    <w:rsid w:val="00D018D4"/>
    <w:rsid w:val="00D0238E"/>
    <w:rsid w:val="00D027DC"/>
    <w:rsid w:val="00D03E20"/>
    <w:rsid w:val="00D04490"/>
    <w:rsid w:val="00D0503B"/>
    <w:rsid w:val="00D06893"/>
    <w:rsid w:val="00D06EDE"/>
    <w:rsid w:val="00D07019"/>
    <w:rsid w:val="00D07083"/>
    <w:rsid w:val="00D10239"/>
    <w:rsid w:val="00D10920"/>
    <w:rsid w:val="00D1142E"/>
    <w:rsid w:val="00D114E2"/>
    <w:rsid w:val="00D121E0"/>
    <w:rsid w:val="00D12779"/>
    <w:rsid w:val="00D149C0"/>
    <w:rsid w:val="00D14CD0"/>
    <w:rsid w:val="00D16170"/>
    <w:rsid w:val="00D165F8"/>
    <w:rsid w:val="00D16CB7"/>
    <w:rsid w:val="00D1728B"/>
    <w:rsid w:val="00D17583"/>
    <w:rsid w:val="00D2084C"/>
    <w:rsid w:val="00D21133"/>
    <w:rsid w:val="00D212F2"/>
    <w:rsid w:val="00D21364"/>
    <w:rsid w:val="00D2170C"/>
    <w:rsid w:val="00D21821"/>
    <w:rsid w:val="00D218D1"/>
    <w:rsid w:val="00D21E45"/>
    <w:rsid w:val="00D22229"/>
    <w:rsid w:val="00D224A6"/>
    <w:rsid w:val="00D22B8D"/>
    <w:rsid w:val="00D2303A"/>
    <w:rsid w:val="00D23458"/>
    <w:rsid w:val="00D24E38"/>
    <w:rsid w:val="00D251FF"/>
    <w:rsid w:val="00D2647A"/>
    <w:rsid w:val="00D276E4"/>
    <w:rsid w:val="00D30087"/>
    <w:rsid w:val="00D31D89"/>
    <w:rsid w:val="00D31ED5"/>
    <w:rsid w:val="00D31FE7"/>
    <w:rsid w:val="00D3312B"/>
    <w:rsid w:val="00D33422"/>
    <w:rsid w:val="00D3399A"/>
    <w:rsid w:val="00D3436F"/>
    <w:rsid w:val="00D348C9"/>
    <w:rsid w:val="00D354ED"/>
    <w:rsid w:val="00D355C6"/>
    <w:rsid w:val="00D3623A"/>
    <w:rsid w:val="00D37F8E"/>
    <w:rsid w:val="00D407C2"/>
    <w:rsid w:val="00D41397"/>
    <w:rsid w:val="00D41E37"/>
    <w:rsid w:val="00D4239C"/>
    <w:rsid w:val="00D42977"/>
    <w:rsid w:val="00D43BFA"/>
    <w:rsid w:val="00D46B24"/>
    <w:rsid w:val="00D50811"/>
    <w:rsid w:val="00D51219"/>
    <w:rsid w:val="00D518E3"/>
    <w:rsid w:val="00D5349B"/>
    <w:rsid w:val="00D538FF"/>
    <w:rsid w:val="00D53EB8"/>
    <w:rsid w:val="00D54422"/>
    <w:rsid w:val="00D55599"/>
    <w:rsid w:val="00D55637"/>
    <w:rsid w:val="00D55D18"/>
    <w:rsid w:val="00D57473"/>
    <w:rsid w:val="00D57D0C"/>
    <w:rsid w:val="00D60A09"/>
    <w:rsid w:val="00D617A4"/>
    <w:rsid w:val="00D6392E"/>
    <w:rsid w:val="00D63FB6"/>
    <w:rsid w:val="00D6564A"/>
    <w:rsid w:val="00D65830"/>
    <w:rsid w:val="00D667C7"/>
    <w:rsid w:val="00D66B77"/>
    <w:rsid w:val="00D67D44"/>
    <w:rsid w:val="00D67E81"/>
    <w:rsid w:val="00D70056"/>
    <w:rsid w:val="00D70E61"/>
    <w:rsid w:val="00D7163B"/>
    <w:rsid w:val="00D72217"/>
    <w:rsid w:val="00D727EE"/>
    <w:rsid w:val="00D75127"/>
    <w:rsid w:val="00D75E7D"/>
    <w:rsid w:val="00D76049"/>
    <w:rsid w:val="00D777D1"/>
    <w:rsid w:val="00D81E1D"/>
    <w:rsid w:val="00D822DC"/>
    <w:rsid w:val="00D837C4"/>
    <w:rsid w:val="00D83A61"/>
    <w:rsid w:val="00D84531"/>
    <w:rsid w:val="00D856AC"/>
    <w:rsid w:val="00D86BA5"/>
    <w:rsid w:val="00D86D85"/>
    <w:rsid w:val="00D87611"/>
    <w:rsid w:val="00D87C31"/>
    <w:rsid w:val="00D87D13"/>
    <w:rsid w:val="00D91A32"/>
    <w:rsid w:val="00D91E75"/>
    <w:rsid w:val="00D92731"/>
    <w:rsid w:val="00D9352B"/>
    <w:rsid w:val="00D960A8"/>
    <w:rsid w:val="00D9635D"/>
    <w:rsid w:val="00D963CA"/>
    <w:rsid w:val="00D969A4"/>
    <w:rsid w:val="00D96B97"/>
    <w:rsid w:val="00DA05A1"/>
    <w:rsid w:val="00DA10FA"/>
    <w:rsid w:val="00DA17E2"/>
    <w:rsid w:val="00DA32AE"/>
    <w:rsid w:val="00DA47EC"/>
    <w:rsid w:val="00DA4E6C"/>
    <w:rsid w:val="00DA50CD"/>
    <w:rsid w:val="00DA590F"/>
    <w:rsid w:val="00DA6486"/>
    <w:rsid w:val="00DA70EA"/>
    <w:rsid w:val="00DA76DF"/>
    <w:rsid w:val="00DA7C86"/>
    <w:rsid w:val="00DB00B7"/>
    <w:rsid w:val="00DB0383"/>
    <w:rsid w:val="00DB0879"/>
    <w:rsid w:val="00DB0A14"/>
    <w:rsid w:val="00DB2E9D"/>
    <w:rsid w:val="00DB451E"/>
    <w:rsid w:val="00DB4E4C"/>
    <w:rsid w:val="00DB508C"/>
    <w:rsid w:val="00DB5E68"/>
    <w:rsid w:val="00DB65EB"/>
    <w:rsid w:val="00DB6B48"/>
    <w:rsid w:val="00DB6EA9"/>
    <w:rsid w:val="00DC00C9"/>
    <w:rsid w:val="00DC0F21"/>
    <w:rsid w:val="00DC13EB"/>
    <w:rsid w:val="00DC17F0"/>
    <w:rsid w:val="00DC20C0"/>
    <w:rsid w:val="00DC2D8A"/>
    <w:rsid w:val="00DC35F7"/>
    <w:rsid w:val="00DC5207"/>
    <w:rsid w:val="00DC5221"/>
    <w:rsid w:val="00DC5244"/>
    <w:rsid w:val="00DC5F18"/>
    <w:rsid w:val="00DC6772"/>
    <w:rsid w:val="00DC6918"/>
    <w:rsid w:val="00DD0049"/>
    <w:rsid w:val="00DD05DE"/>
    <w:rsid w:val="00DD0654"/>
    <w:rsid w:val="00DD1334"/>
    <w:rsid w:val="00DD146A"/>
    <w:rsid w:val="00DD2386"/>
    <w:rsid w:val="00DD28B7"/>
    <w:rsid w:val="00DD2CBA"/>
    <w:rsid w:val="00DD2DAA"/>
    <w:rsid w:val="00DD2F24"/>
    <w:rsid w:val="00DD3118"/>
    <w:rsid w:val="00DD4398"/>
    <w:rsid w:val="00DD4460"/>
    <w:rsid w:val="00DD4B52"/>
    <w:rsid w:val="00DD6BD1"/>
    <w:rsid w:val="00DD7000"/>
    <w:rsid w:val="00DD7291"/>
    <w:rsid w:val="00DE051C"/>
    <w:rsid w:val="00DE29B9"/>
    <w:rsid w:val="00DE3022"/>
    <w:rsid w:val="00DE3F3F"/>
    <w:rsid w:val="00DE586A"/>
    <w:rsid w:val="00DE5B8F"/>
    <w:rsid w:val="00DE5DBF"/>
    <w:rsid w:val="00DE75A6"/>
    <w:rsid w:val="00DE7E17"/>
    <w:rsid w:val="00DF0483"/>
    <w:rsid w:val="00DF09D4"/>
    <w:rsid w:val="00DF0E41"/>
    <w:rsid w:val="00DF0EF1"/>
    <w:rsid w:val="00DF1257"/>
    <w:rsid w:val="00DF25A2"/>
    <w:rsid w:val="00DF25C5"/>
    <w:rsid w:val="00DF3E9D"/>
    <w:rsid w:val="00DF55E6"/>
    <w:rsid w:val="00DF5683"/>
    <w:rsid w:val="00DF57EC"/>
    <w:rsid w:val="00DF68A6"/>
    <w:rsid w:val="00DF701C"/>
    <w:rsid w:val="00DF7400"/>
    <w:rsid w:val="00DF766C"/>
    <w:rsid w:val="00E0066D"/>
    <w:rsid w:val="00E01B08"/>
    <w:rsid w:val="00E02F16"/>
    <w:rsid w:val="00E0326B"/>
    <w:rsid w:val="00E0402E"/>
    <w:rsid w:val="00E0567D"/>
    <w:rsid w:val="00E10994"/>
    <w:rsid w:val="00E10C69"/>
    <w:rsid w:val="00E116E0"/>
    <w:rsid w:val="00E116EC"/>
    <w:rsid w:val="00E1388E"/>
    <w:rsid w:val="00E13E29"/>
    <w:rsid w:val="00E14400"/>
    <w:rsid w:val="00E1625F"/>
    <w:rsid w:val="00E1682D"/>
    <w:rsid w:val="00E178B6"/>
    <w:rsid w:val="00E17CE8"/>
    <w:rsid w:val="00E20A66"/>
    <w:rsid w:val="00E21172"/>
    <w:rsid w:val="00E2165A"/>
    <w:rsid w:val="00E220E4"/>
    <w:rsid w:val="00E24215"/>
    <w:rsid w:val="00E24364"/>
    <w:rsid w:val="00E24502"/>
    <w:rsid w:val="00E245F4"/>
    <w:rsid w:val="00E25A9F"/>
    <w:rsid w:val="00E265E7"/>
    <w:rsid w:val="00E2770E"/>
    <w:rsid w:val="00E27CE1"/>
    <w:rsid w:val="00E30513"/>
    <w:rsid w:val="00E30995"/>
    <w:rsid w:val="00E31133"/>
    <w:rsid w:val="00E31251"/>
    <w:rsid w:val="00E31AB8"/>
    <w:rsid w:val="00E31D9F"/>
    <w:rsid w:val="00E31FBB"/>
    <w:rsid w:val="00E34628"/>
    <w:rsid w:val="00E34BBC"/>
    <w:rsid w:val="00E36693"/>
    <w:rsid w:val="00E36807"/>
    <w:rsid w:val="00E371A7"/>
    <w:rsid w:val="00E3732A"/>
    <w:rsid w:val="00E378D4"/>
    <w:rsid w:val="00E37C20"/>
    <w:rsid w:val="00E400CD"/>
    <w:rsid w:val="00E437E4"/>
    <w:rsid w:val="00E45179"/>
    <w:rsid w:val="00E4545E"/>
    <w:rsid w:val="00E4581C"/>
    <w:rsid w:val="00E471E0"/>
    <w:rsid w:val="00E47760"/>
    <w:rsid w:val="00E47DB1"/>
    <w:rsid w:val="00E47EA2"/>
    <w:rsid w:val="00E50687"/>
    <w:rsid w:val="00E507AF"/>
    <w:rsid w:val="00E50FB1"/>
    <w:rsid w:val="00E51178"/>
    <w:rsid w:val="00E520C9"/>
    <w:rsid w:val="00E53A43"/>
    <w:rsid w:val="00E541BA"/>
    <w:rsid w:val="00E5443C"/>
    <w:rsid w:val="00E54F9F"/>
    <w:rsid w:val="00E562DC"/>
    <w:rsid w:val="00E576D7"/>
    <w:rsid w:val="00E5793E"/>
    <w:rsid w:val="00E57C43"/>
    <w:rsid w:val="00E62BF6"/>
    <w:rsid w:val="00E6427A"/>
    <w:rsid w:val="00E644A1"/>
    <w:rsid w:val="00E65154"/>
    <w:rsid w:val="00E65624"/>
    <w:rsid w:val="00E66963"/>
    <w:rsid w:val="00E677EF"/>
    <w:rsid w:val="00E678DB"/>
    <w:rsid w:val="00E67B5D"/>
    <w:rsid w:val="00E72A84"/>
    <w:rsid w:val="00E73227"/>
    <w:rsid w:val="00E737AB"/>
    <w:rsid w:val="00E73832"/>
    <w:rsid w:val="00E7392A"/>
    <w:rsid w:val="00E73B10"/>
    <w:rsid w:val="00E779EE"/>
    <w:rsid w:val="00E81335"/>
    <w:rsid w:val="00E821A2"/>
    <w:rsid w:val="00E83493"/>
    <w:rsid w:val="00E83A32"/>
    <w:rsid w:val="00E8429A"/>
    <w:rsid w:val="00E8549D"/>
    <w:rsid w:val="00E854A2"/>
    <w:rsid w:val="00E857C2"/>
    <w:rsid w:val="00E858D0"/>
    <w:rsid w:val="00E8613D"/>
    <w:rsid w:val="00E864DF"/>
    <w:rsid w:val="00E90B5F"/>
    <w:rsid w:val="00E90DFE"/>
    <w:rsid w:val="00E91305"/>
    <w:rsid w:val="00E9191A"/>
    <w:rsid w:val="00E91BDB"/>
    <w:rsid w:val="00E921C7"/>
    <w:rsid w:val="00E92E84"/>
    <w:rsid w:val="00E948E9"/>
    <w:rsid w:val="00E95586"/>
    <w:rsid w:val="00EA081F"/>
    <w:rsid w:val="00EA112F"/>
    <w:rsid w:val="00EA16DB"/>
    <w:rsid w:val="00EA2AD3"/>
    <w:rsid w:val="00EA2E4D"/>
    <w:rsid w:val="00EA302E"/>
    <w:rsid w:val="00EA3B23"/>
    <w:rsid w:val="00EA413E"/>
    <w:rsid w:val="00EA6CD9"/>
    <w:rsid w:val="00EA7767"/>
    <w:rsid w:val="00EA7A1F"/>
    <w:rsid w:val="00EA7CD0"/>
    <w:rsid w:val="00EB0DE9"/>
    <w:rsid w:val="00EB14FA"/>
    <w:rsid w:val="00EB166E"/>
    <w:rsid w:val="00EB33EA"/>
    <w:rsid w:val="00EB5A6A"/>
    <w:rsid w:val="00EB6292"/>
    <w:rsid w:val="00EB7C11"/>
    <w:rsid w:val="00EC0DB5"/>
    <w:rsid w:val="00EC1382"/>
    <w:rsid w:val="00EC1423"/>
    <w:rsid w:val="00EC1B2D"/>
    <w:rsid w:val="00EC1C9C"/>
    <w:rsid w:val="00EC55F0"/>
    <w:rsid w:val="00EC5795"/>
    <w:rsid w:val="00EC63BB"/>
    <w:rsid w:val="00EC75FA"/>
    <w:rsid w:val="00EC7A03"/>
    <w:rsid w:val="00ED065C"/>
    <w:rsid w:val="00ED1884"/>
    <w:rsid w:val="00ED262E"/>
    <w:rsid w:val="00ED2B78"/>
    <w:rsid w:val="00ED2FAF"/>
    <w:rsid w:val="00ED3068"/>
    <w:rsid w:val="00ED3853"/>
    <w:rsid w:val="00ED3904"/>
    <w:rsid w:val="00ED3BBC"/>
    <w:rsid w:val="00ED4131"/>
    <w:rsid w:val="00ED5777"/>
    <w:rsid w:val="00ED70D7"/>
    <w:rsid w:val="00ED73B1"/>
    <w:rsid w:val="00EE01F5"/>
    <w:rsid w:val="00EE03FD"/>
    <w:rsid w:val="00EE0EF1"/>
    <w:rsid w:val="00EE149A"/>
    <w:rsid w:val="00EE1D90"/>
    <w:rsid w:val="00EE2A54"/>
    <w:rsid w:val="00EE3199"/>
    <w:rsid w:val="00EE4900"/>
    <w:rsid w:val="00EE4CAE"/>
    <w:rsid w:val="00EE55FF"/>
    <w:rsid w:val="00EE7F0F"/>
    <w:rsid w:val="00EE7F13"/>
    <w:rsid w:val="00EF0F6B"/>
    <w:rsid w:val="00EF1187"/>
    <w:rsid w:val="00EF1F3D"/>
    <w:rsid w:val="00EF43CD"/>
    <w:rsid w:val="00EF46C2"/>
    <w:rsid w:val="00EF547F"/>
    <w:rsid w:val="00EF611A"/>
    <w:rsid w:val="00EF6252"/>
    <w:rsid w:val="00EF7A3D"/>
    <w:rsid w:val="00EF7CF1"/>
    <w:rsid w:val="00F0067F"/>
    <w:rsid w:val="00F0115B"/>
    <w:rsid w:val="00F0227B"/>
    <w:rsid w:val="00F0253F"/>
    <w:rsid w:val="00F0258D"/>
    <w:rsid w:val="00F026F2"/>
    <w:rsid w:val="00F043B0"/>
    <w:rsid w:val="00F04A01"/>
    <w:rsid w:val="00F04E97"/>
    <w:rsid w:val="00F04F3F"/>
    <w:rsid w:val="00F074C5"/>
    <w:rsid w:val="00F07E94"/>
    <w:rsid w:val="00F10319"/>
    <w:rsid w:val="00F1089F"/>
    <w:rsid w:val="00F118C9"/>
    <w:rsid w:val="00F119A1"/>
    <w:rsid w:val="00F13080"/>
    <w:rsid w:val="00F13398"/>
    <w:rsid w:val="00F137FC"/>
    <w:rsid w:val="00F13A8B"/>
    <w:rsid w:val="00F14F3B"/>
    <w:rsid w:val="00F159E1"/>
    <w:rsid w:val="00F15AAF"/>
    <w:rsid w:val="00F17615"/>
    <w:rsid w:val="00F2007C"/>
    <w:rsid w:val="00F202BA"/>
    <w:rsid w:val="00F20B43"/>
    <w:rsid w:val="00F21661"/>
    <w:rsid w:val="00F220A6"/>
    <w:rsid w:val="00F232CB"/>
    <w:rsid w:val="00F2373A"/>
    <w:rsid w:val="00F23B7B"/>
    <w:rsid w:val="00F23D23"/>
    <w:rsid w:val="00F24451"/>
    <w:rsid w:val="00F2493E"/>
    <w:rsid w:val="00F24B56"/>
    <w:rsid w:val="00F24F04"/>
    <w:rsid w:val="00F271B9"/>
    <w:rsid w:val="00F27568"/>
    <w:rsid w:val="00F27B95"/>
    <w:rsid w:val="00F27EB5"/>
    <w:rsid w:val="00F31654"/>
    <w:rsid w:val="00F31A55"/>
    <w:rsid w:val="00F3250A"/>
    <w:rsid w:val="00F32E54"/>
    <w:rsid w:val="00F330B8"/>
    <w:rsid w:val="00F33175"/>
    <w:rsid w:val="00F33760"/>
    <w:rsid w:val="00F33E60"/>
    <w:rsid w:val="00F33FD8"/>
    <w:rsid w:val="00F34577"/>
    <w:rsid w:val="00F34EC0"/>
    <w:rsid w:val="00F361D8"/>
    <w:rsid w:val="00F36306"/>
    <w:rsid w:val="00F372CD"/>
    <w:rsid w:val="00F37975"/>
    <w:rsid w:val="00F407CC"/>
    <w:rsid w:val="00F409BA"/>
    <w:rsid w:val="00F42BCC"/>
    <w:rsid w:val="00F42E33"/>
    <w:rsid w:val="00F430B6"/>
    <w:rsid w:val="00F43120"/>
    <w:rsid w:val="00F43621"/>
    <w:rsid w:val="00F44258"/>
    <w:rsid w:val="00F45CD8"/>
    <w:rsid w:val="00F50283"/>
    <w:rsid w:val="00F5041C"/>
    <w:rsid w:val="00F50FC6"/>
    <w:rsid w:val="00F520CC"/>
    <w:rsid w:val="00F52893"/>
    <w:rsid w:val="00F53D97"/>
    <w:rsid w:val="00F5410B"/>
    <w:rsid w:val="00F5461B"/>
    <w:rsid w:val="00F5527E"/>
    <w:rsid w:val="00F56C01"/>
    <w:rsid w:val="00F60324"/>
    <w:rsid w:val="00F60661"/>
    <w:rsid w:val="00F62BAA"/>
    <w:rsid w:val="00F62CB8"/>
    <w:rsid w:val="00F62E68"/>
    <w:rsid w:val="00F649F4"/>
    <w:rsid w:val="00F64CE9"/>
    <w:rsid w:val="00F64FBD"/>
    <w:rsid w:val="00F6525D"/>
    <w:rsid w:val="00F6638B"/>
    <w:rsid w:val="00F7121C"/>
    <w:rsid w:val="00F72770"/>
    <w:rsid w:val="00F729C9"/>
    <w:rsid w:val="00F72D0D"/>
    <w:rsid w:val="00F7309A"/>
    <w:rsid w:val="00F7366C"/>
    <w:rsid w:val="00F74045"/>
    <w:rsid w:val="00F74420"/>
    <w:rsid w:val="00F74492"/>
    <w:rsid w:val="00F746CB"/>
    <w:rsid w:val="00F76086"/>
    <w:rsid w:val="00F77826"/>
    <w:rsid w:val="00F80FD3"/>
    <w:rsid w:val="00F81833"/>
    <w:rsid w:val="00F81CE1"/>
    <w:rsid w:val="00F82F2C"/>
    <w:rsid w:val="00F83260"/>
    <w:rsid w:val="00F838AC"/>
    <w:rsid w:val="00F8391E"/>
    <w:rsid w:val="00F83E60"/>
    <w:rsid w:val="00F84C54"/>
    <w:rsid w:val="00F85265"/>
    <w:rsid w:val="00F85BAC"/>
    <w:rsid w:val="00F85CDF"/>
    <w:rsid w:val="00F86FDC"/>
    <w:rsid w:val="00F8745C"/>
    <w:rsid w:val="00F913B8"/>
    <w:rsid w:val="00F91749"/>
    <w:rsid w:val="00F9219E"/>
    <w:rsid w:val="00F92909"/>
    <w:rsid w:val="00F92A71"/>
    <w:rsid w:val="00F93760"/>
    <w:rsid w:val="00F93CAA"/>
    <w:rsid w:val="00F942D1"/>
    <w:rsid w:val="00F949A9"/>
    <w:rsid w:val="00F94DA4"/>
    <w:rsid w:val="00F96D03"/>
    <w:rsid w:val="00F96F66"/>
    <w:rsid w:val="00F97F2D"/>
    <w:rsid w:val="00FA1899"/>
    <w:rsid w:val="00FA2E70"/>
    <w:rsid w:val="00FA3AA1"/>
    <w:rsid w:val="00FA47CD"/>
    <w:rsid w:val="00FA6F4A"/>
    <w:rsid w:val="00FA7643"/>
    <w:rsid w:val="00FA7D76"/>
    <w:rsid w:val="00FB00CB"/>
    <w:rsid w:val="00FB0D18"/>
    <w:rsid w:val="00FB0D76"/>
    <w:rsid w:val="00FB16B9"/>
    <w:rsid w:val="00FB2789"/>
    <w:rsid w:val="00FB52EB"/>
    <w:rsid w:val="00FB54E4"/>
    <w:rsid w:val="00FB57AC"/>
    <w:rsid w:val="00FB5E3B"/>
    <w:rsid w:val="00FB6DC9"/>
    <w:rsid w:val="00FB7720"/>
    <w:rsid w:val="00FB79F0"/>
    <w:rsid w:val="00FC09EB"/>
    <w:rsid w:val="00FC0CD2"/>
    <w:rsid w:val="00FC1AB0"/>
    <w:rsid w:val="00FC3591"/>
    <w:rsid w:val="00FC44F6"/>
    <w:rsid w:val="00FC48F2"/>
    <w:rsid w:val="00FC5987"/>
    <w:rsid w:val="00FC6C03"/>
    <w:rsid w:val="00FC72AF"/>
    <w:rsid w:val="00FC7629"/>
    <w:rsid w:val="00FD1781"/>
    <w:rsid w:val="00FD3BD3"/>
    <w:rsid w:val="00FD453B"/>
    <w:rsid w:val="00FD4879"/>
    <w:rsid w:val="00FD50AC"/>
    <w:rsid w:val="00FD6127"/>
    <w:rsid w:val="00FD6551"/>
    <w:rsid w:val="00FE085B"/>
    <w:rsid w:val="00FE0FE6"/>
    <w:rsid w:val="00FE11A9"/>
    <w:rsid w:val="00FE237C"/>
    <w:rsid w:val="00FE2480"/>
    <w:rsid w:val="00FE2C17"/>
    <w:rsid w:val="00FE4CF6"/>
    <w:rsid w:val="00FE5D13"/>
    <w:rsid w:val="00FE6A1B"/>
    <w:rsid w:val="00FE71EB"/>
    <w:rsid w:val="00FE75FC"/>
    <w:rsid w:val="00FF40B6"/>
    <w:rsid w:val="00FF450F"/>
    <w:rsid w:val="00FF4DE2"/>
    <w:rsid w:val="00FF5973"/>
    <w:rsid w:val="00FF71B7"/>
    <w:rsid w:val="00FF7561"/>
    <w:rsid w:val="00FF7605"/>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4">
    <w:name w:val="Normal"/>
    <w:qFormat/>
    <w:rsid w:val="003802B4"/>
    <w:rPr>
      <w:rFonts w:ascii="Times New Roman" w:hAnsi="Times New Roman"/>
      <w:sz w:val="24"/>
      <w:szCs w:val="24"/>
    </w:rPr>
  </w:style>
  <w:style w:type="paragraph" w:styleId="11">
    <w:name w:val="heading 1"/>
    <w:aliases w:val="Заголовок 1 Знак Знак,Заголовок 1 Знак Знак Знак"/>
    <w:basedOn w:val="a4"/>
    <w:next w:val="a4"/>
    <w:link w:val="12"/>
    <w:qFormat/>
    <w:rsid w:val="00F53D97"/>
    <w:pPr>
      <w:keepNext/>
      <w:keepLines/>
      <w:suppressAutoHyphens/>
      <w:spacing w:before="240" w:after="240"/>
      <w:jc w:val="center"/>
      <w:outlineLvl w:val="0"/>
    </w:pPr>
    <w:rPr>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4"/>
    <w:next w:val="a4"/>
    <w:link w:val="21"/>
    <w:qFormat/>
    <w:rsid w:val="00966ADD"/>
    <w:pPr>
      <w:keepNext/>
      <w:suppressAutoHyphens/>
      <w:spacing w:before="240" w:after="240"/>
      <w:jc w:val="center"/>
      <w:outlineLvl w:val="1"/>
    </w:pPr>
    <w:rPr>
      <w:rFonts w:cs="Arial"/>
      <w:b/>
      <w:bCs/>
      <w:i/>
      <w:iCs/>
      <w:szCs w:val="28"/>
    </w:rPr>
  </w:style>
  <w:style w:type="paragraph" w:styleId="3">
    <w:name w:val="heading 3"/>
    <w:aliases w:val="Знак3 Знак,Знак3,Знак3 Знак Знак Знак,ПодЗаголовок,OG Heading 3"/>
    <w:basedOn w:val="a4"/>
    <w:next w:val="a4"/>
    <w:link w:val="30"/>
    <w:qFormat/>
    <w:rsid w:val="00BE7CAA"/>
    <w:pPr>
      <w:keepNext/>
      <w:suppressAutoHyphens/>
      <w:spacing w:before="240" w:after="240"/>
      <w:jc w:val="center"/>
      <w:outlineLvl w:val="2"/>
    </w:pPr>
    <w:rPr>
      <w:rFonts w:cs="Arial"/>
      <w:bCs/>
      <w:i/>
      <w:szCs w:val="26"/>
    </w:rPr>
  </w:style>
  <w:style w:type="paragraph" w:styleId="4">
    <w:name w:val="heading 4"/>
    <w:basedOn w:val="a4"/>
    <w:next w:val="a4"/>
    <w:link w:val="40"/>
    <w:qFormat/>
    <w:rsid w:val="005D0498"/>
    <w:pPr>
      <w:keepNext/>
      <w:spacing w:before="240" w:after="240"/>
      <w:jc w:val="center"/>
      <w:outlineLvl w:val="3"/>
    </w:pPr>
    <w:rPr>
      <w:bCs/>
      <w:szCs w:val="28"/>
      <w:u w:val="single"/>
    </w:rPr>
  </w:style>
  <w:style w:type="paragraph" w:styleId="5">
    <w:name w:val="heading 5"/>
    <w:basedOn w:val="a4"/>
    <w:next w:val="a4"/>
    <w:link w:val="50"/>
    <w:qFormat/>
    <w:rsid w:val="00763A8A"/>
    <w:pPr>
      <w:spacing w:before="240" w:after="60"/>
      <w:outlineLvl w:val="4"/>
    </w:pPr>
    <w:rPr>
      <w:rFonts w:ascii="Calibri" w:hAnsi="Calibri"/>
      <w:b/>
      <w:bCs/>
      <w:i/>
      <w:iCs/>
      <w:sz w:val="26"/>
      <w:szCs w:val="26"/>
      <w:lang w:eastAsia="en-US"/>
    </w:rPr>
  </w:style>
  <w:style w:type="paragraph" w:styleId="6">
    <w:name w:val="heading 6"/>
    <w:basedOn w:val="a4"/>
    <w:next w:val="a4"/>
    <w:link w:val="60"/>
    <w:qFormat/>
    <w:rsid w:val="004E741E"/>
    <w:pPr>
      <w:keepNext/>
      <w:keepLines/>
      <w:spacing w:before="200"/>
      <w:outlineLvl w:val="5"/>
    </w:pPr>
    <w:rPr>
      <w:rFonts w:ascii="Cambria" w:hAnsi="Cambria" w:cs="Cambria"/>
      <w:i/>
      <w:iCs/>
      <w:color w:val="243F60"/>
      <w:lang w:val="en-US" w:eastAsia="en-US"/>
    </w:rPr>
  </w:style>
  <w:style w:type="paragraph" w:styleId="7">
    <w:name w:val="heading 7"/>
    <w:aliases w:val="Заголовок x.x"/>
    <w:basedOn w:val="a4"/>
    <w:next w:val="a4"/>
    <w:link w:val="70"/>
    <w:qFormat/>
    <w:rsid w:val="00763A8A"/>
    <w:pPr>
      <w:spacing w:before="240" w:after="60"/>
      <w:outlineLvl w:val="6"/>
    </w:pPr>
    <w:rPr>
      <w:rFonts w:ascii="Calibri" w:hAnsi="Calibri"/>
      <w:lang w:eastAsia="en-US"/>
    </w:rPr>
  </w:style>
  <w:style w:type="paragraph" w:styleId="8">
    <w:name w:val="heading 8"/>
    <w:basedOn w:val="a4"/>
    <w:next w:val="a4"/>
    <w:link w:val="80"/>
    <w:qFormat/>
    <w:rsid w:val="004E741E"/>
    <w:pPr>
      <w:keepNext/>
      <w:keepLines/>
      <w:spacing w:before="200"/>
      <w:outlineLvl w:val="7"/>
    </w:pPr>
    <w:rPr>
      <w:rFonts w:ascii="Cambria" w:hAnsi="Cambria" w:cs="Cambria"/>
      <w:color w:val="4F81BD"/>
      <w:sz w:val="20"/>
      <w:szCs w:val="20"/>
      <w:lang w:val="en-US" w:eastAsia="en-US"/>
    </w:rPr>
  </w:style>
  <w:style w:type="paragraph" w:styleId="9">
    <w:name w:val="heading 9"/>
    <w:basedOn w:val="a4"/>
    <w:next w:val="a4"/>
    <w:link w:val="90"/>
    <w:qFormat/>
    <w:rsid w:val="004E741E"/>
    <w:pPr>
      <w:keepNext/>
      <w:keepLines/>
      <w:spacing w:before="200"/>
      <w:outlineLvl w:val="8"/>
    </w:pPr>
    <w:rPr>
      <w:rFonts w:ascii="Cambria" w:hAnsi="Cambria" w:cs="Cambria"/>
      <w:i/>
      <w:iCs/>
      <w:color w:val="404040"/>
      <w:sz w:val="20"/>
      <w:szCs w:val="20"/>
      <w:lang w:val="en-US"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Заголовок 1 Знак Знак Знак1,Заголовок 1 Знак Знак Знак Знак"/>
    <w:link w:val="11"/>
    <w:locked/>
    <w:rsid w:val="00F53D97"/>
    <w:rPr>
      <w:rFonts w:ascii="Times New Roman" w:hAnsi="Times New Roman" w:cs="Times New Roman"/>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link w:val="20"/>
    <w:locked/>
    <w:rsid w:val="00966ADD"/>
    <w:rPr>
      <w:rFonts w:ascii="Times New Roman" w:hAnsi="Times New Roman" w:cs="Arial"/>
      <w:b/>
      <w:bCs/>
      <w:i/>
      <w:iCs/>
      <w:sz w:val="28"/>
      <w:szCs w:val="28"/>
    </w:rPr>
  </w:style>
  <w:style w:type="character" w:customStyle="1" w:styleId="30">
    <w:name w:val="Заголовок 3 Знак"/>
    <w:aliases w:val="Знак3 Знак Знак,Знак3 Знак1,Знак3 Знак Знак Знак Знак,ПодЗаголовок Знак,OG Heading 3 Знак"/>
    <w:link w:val="3"/>
    <w:locked/>
    <w:rsid w:val="00BE7CAA"/>
    <w:rPr>
      <w:rFonts w:ascii="Times New Roman" w:hAnsi="Times New Roman" w:cs="Arial"/>
      <w:bCs/>
      <w:i/>
      <w:sz w:val="26"/>
      <w:szCs w:val="26"/>
    </w:rPr>
  </w:style>
  <w:style w:type="character" w:customStyle="1" w:styleId="40">
    <w:name w:val="Заголовок 4 Знак"/>
    <w:link w:val="4"/>
    <w:locked/>
    <w:rsid w:val="005D0498"/>
    <w:rPr>
      <w:rFonts w:ascii="Times New Roman" w:hAnsi="Times New Roman" w:cs="Times New Roman"/>
      <w:bCs/>
      <w:sz w:val="28"/>
      <w:szCs w:val="28"/>
      <w:u w:val="single"/>
    </w:rPr>
  </w:style>
  <w:style w:type="character" w:customStyle="1" w:styleId="50">
    <w:name w:val="Заголовок 5 Знак"/>
    <w:link w:val="5"/>
    <w:locked/>
    <w:rsid w:val="00763A8A"/>
    <w:rPr>
      <w:rFonts w:ascii="Calibri" w:hAnsi="Calibri" w:cs="Times New Roman"/>
      <w:b/>
      <w:bCs/>
      <w:i/>
      <w:iCs/>
      <w:sz w:val="26"/>
      <w:szCs w:val="26"/>
      <w:lang w:eastAsia="en-US"/>
    </w:rPr>
  </w:style>
  <w:style w:type="character" w:customStyle="1" w:styleId="60">
    <w:name w:val="Заголовок 6 Знак"/>
    <w:link w:val="6"/>
    <w:locked/>
    <w:rsid w:val="004E741E"/>
    <w:rPr>
      <w:rFonts w:ascii="Cambria" w:hAnsi="Cambria" w:cs="Cambria"/>
      <w:i/>
      <w:iCs/>
      <w:color w:val="243F60"/>
      <w:lang w:val="en-US" w:eastAsia="en-US"/>
    </w:rPr>
  </w:style>
  <w:style w:type="character" w:customStyle="1" w:styleId="70">
    <w:name w:val="Заголовок 7 Знак"/>
    <w:aliases w:val="Заголовок x.x Знак"/>
    <w:link w:val="7"/>
    <w:locked/>
    <w:rsid w:val="00763A8A"/>
    <w:rPr>
      <w:rFonts w:ascii="Calibri" w:hAnsi="Calibri" w:cs="Times New Roman"/>
      <w:sz w:val="24"/>
      <w:szCs w:val="24"/>
      <w:lang w:eastAsia="en-US"/>
    </w:rPr>
  </w:style>
  <w:style w:type="character" w:customStyle="1" w:styleId="80">
    <w:name w:val="Заголовок 8 Знак"/>
    <w:link w:val="8"/>
    <w:locked/>
    <w:rsid w:val="004E741E"/>
    <w:rPr>
      <w:rFonts w:ascii="Cambria" w:hAnsi="Cambria" w:cs="Cambria"/>
      <w:color w:val="4F81BD"/>
      <w:sz w:val="20"/>
      <w:szCs w:val="20"/>
      <w:lang w:val="en-US" w:eastAsia="en-US"/>
    </w:rPr>
  </w:style>
  <w:style w:type="character" w:customStyle="1" w:styleId="90">
    <w:name w:val="Заголовок 9 Знак"/>
    <w:link w:val="9"/>
    <w:locked/>
    <w:rsid w:val="004E741E"/>
    <w:rPr>
      <w:rFonts w:ascii="Cambria" w:hAnsi="Cambria" w:cs="Cambria"/>
      <w:i/>
      <w:iCs/>
      <w:color w:val="404040"/>
      <w:sz w:val="20"/>
      <w:szCs w:val="20"/>
      <w:lang w:val="en-US" w:eastAsia="en-US"/>
    </w:rPr>
  </w:style>
  <w:style w:type="character" w:styleId="a8">
    <w:name w:val="Hyperlink"/>
    <w:rsid w:val="00406A9B"/>
    <w:rPr>
      <w:rFonts w:cs="Times New Roman"/>
      <w:color w:val="0000FF"/>
      <w:u w:val="single"/>
    </w:rPr>
  </w:style>
  <w:style w:type="paragraph" w:customStyle="1" w:styleId="a9">
    <w:name w:val="Егор"/>
    <w:basedOn w:val="11"/>
    <w:uiPriority w:val="99"/>
    <w:rsid w:val="00406A9B"/>
    <w:pPr>
      <w:keepNext w:val="0"/>
      <w:keepLines w:val="0"/>
      <w:pageBreakBefore/>
      <w:spacing w:before="120" w:after="120"/>
    </w:pPr>
    <w:rPr>
      <w:kern w:val="36"/>
      <w:sz w:val="32"/>
      <w:szCs w:val="32"/>
    </w:rPr>
  </w:style>
  <w:style w:type="paragraph" w:customStyle="1" w:styleId="aa">
    <w:name w:val="Егор+"/>
    <w:basedOn w:val="a4"/>
    <w:uiPriority w:val="99"/>
    <w:rsid w:val="00406A9B"/>
    <w:pPr>
      <w:spacing w:before="120" w:after="120"/>
      <w:jc w:val="center"/>
    </w:pPr>
    <w:rPr>
      <w:b/>
      <w:sz w:val="32"/>
      <w:szCs w:val="28"/>
      <w:lang w:eastAsia="en-US"/>
    </w:rPr>
  </w:style>
  <w:style w:type="paragraph" w:customStyle="1" w:styleId="13">
    <w:name w:val="Егор1+"/>
    <w:basedOn w:val="aa"/>
    <w:uiPriority w:val="99"/>
    <w:rsid w:val="00406A9B"/>
  </w:style>
  <w:style w:type="paragraph" w:customStyle="1" w:styleId="14">
    <w:name w:val="Егор1"/>
    <w:basedOn w:val="a4"/>
    <w:link w:val="15"/>
    <w:uiPriority w:val="99"/>
    <w:rsid w:val="00406A9B"/>
    <w:pPr>
      <w:spacing w:before="120" w:after="120"/>
      <w:jc w:val="center"/>
    </w:pPr>
    <w:rPr>
      <w:b/>
      <w:i/>
      <w:sz w:val="28"/>
      <w:szCs w:val="26"/>
    </w:rPr>
  </w:style>
  <w:style w:type="character" w:customStyle="1" w:styleId="15">
    <w:name w:val="Егор1 Знак"/>
    <w:link w:val="14"/>
    <w:uiPriority w:val="99"/>
    <w:locked/>
    <w:rsid w:val="00406A9B"/>
    <w:rPr>
      <w:rFonts w:ascii="Times New Roman" w:hAnsi="Times New Roman" w:cs="Times New Roman"/>
      <w:b/>
      <w:i/>
      <w:sz w:val="26"/>
      <w:szCs w:val="26"/>
    </w:rPr>
  </w:style>
  <w:style w:type="paragraph" w:styleId="ab">
    <w:name w:val="No Spacing"/>
    <w:basedOn w:val="a4"/>
    <w:link w:val="ac"/>
    <w:uiPriority w:val="99"/>
    <w:qFormat/>
    <w:rsid w:val="00406A9B"/>
    <w:rPr>
      <w:lang w:eastAsia="en-US"/>
    </w:rPr>
  </w:style>
  <w:style w:type="character" w:customStyle="1" w:styleId="ac">
    <w:name w:val="Без интервала Знак"/>
    <w:link w:val="ab"/>
    <w:uiPriority w:val="99"/>
    <w:locked/>
    <w:rsid w:val="00406A9B"/>
    <w:rPr>
      <w:rFonts w:ascii="Times New Roman" w:hAnsi="Times New Roman" w:cs="Times New Roman"/>
      <w:lang w:eastAsia="en-US"/>
    </w:rPr>
  </w:style>
  <w:style w:type="paragraph" w:styleId="ad">
    <w:name w:val="Balloon Text"/>
    <w:aliases w:val="Знак5"/>
    <w:basedOn w:val="a4"/>
    <w:link w:val="ae"/>
    <w:rsid w:val="00406A9B"/>
    <w:rPr>
      <w:rFonts w:ascii="Tahoma" w:hAnsi="Tahoma" w:cs="Tahoma"/>
      <w:sz w:val="16"/>
      <w:szCs w:val="16"/>
    </w:rPr>
  </w:style>
  <w:style w:type="character" w:customStyle="1" w:styleId="ae">
    <w:name w:val="Текст выноски Знак"/>
    <w:aliases w:val="Знак5 Знак"/>
    <w:link w:val="ad"/>
    <w:locked/>
    <w:rsid w:val="00406A9B"/>
    <w:rPr>
      <w:rFonts w:ascii="Tahoma" w:hAnsi="Tahoma" w:cs="Tahoma"/>
      <w:sz w:val="16"/>
      <w:szCs w:val="16"/>
    </w:rPr>
  </w:style>
  <w:style w:type="paragraph" w:styleId="af">
    <w:name w:val="Normal (Web)"/>
    <w:basedOn w:val="a4"/>
    <w:uiPriority w:val="99"/>
    <w:rsid w:val="00406A9B"/>
    <w:pPr>
      <w:spacing w:before="120" w:after="120"/>
    </w:pPr>
  </w:style>
  <w:style w:type="table" w:styleId="af0">
    <w:name w:val="Table Grid"/>
    <w:aliases w:val="Table Grid Report"/>
    <w:basedOn w:val="a6"/>
    <w:rsid w:val="00406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6">
    <w:name w:val="toc 1"/>
    <w:basedOn w:val="a4"/>
    <w:next w:val="a4"/>
    <w:autoRedefine/>
    <w:rsid w:val="00D224A6"/>
    <w:pPr>
      <w:spacing w:before="60" w:after="60"/>
    </w:pPr>
    <w:rPr>
      <w:b/>
      <w:bCs/>
      <w:caps/>
      <w:szCs w:val="32"/>
      <w:lang w:eastAsia="en-US"/>
    </w:rPr>
  </w:style>
  <w:style w:type="paragraph" w:styleId="af1">
    <w:name w:val="TOC Heading"/>
    <w:basedOn w:val="11"/>
    <w:next w:val="a4"/>
    <w:uiPriority w:val="99"/>
    <w:qFormat/>
    <w:rsid w:val="00D86BA5"/>
    <w:pPr>
      <w:outlineLvl w:val="9"/>
    </w:pPr>
    <w:rPr>
      <w:rFonts w:ascii="Cambria" w:hAnsi="Cambria"/>
      <w:color w:val="365F91"/>
      <w:lang w:eastAsia="en-US"/>
    </w:rPr>
  </w:style>
  <w:style w:type="paragraph" w:styleId="22">
    <w:name w:val="toc 2"/>
    <w:basedOn w:val="a4"/>
    <w:next w:val="a4"/>
    <w:autoRedefine/>
    <w:rsid w:val="002D02C5"/>
    <w:pPr>
      <w:tabs>
        <w:tab w:val="left" w:pos="1320"/>
        <w:tab w:val="right" w:leader="dot" w:pos="9344"/>
      </w:tabs>
      <w:spacing w:before="60" w:after="60"/>
      <w:ind w:left="442"/>
    </w:pPr>
    <w:rPr>
      <w:iCs/>
      <w:szCs w:val="20"/>
      <w:lang w:eastAsia="en-US"/>
    </w:rPr>
  </w:style>
  <w:style w:type="paragraph" w:styleId="31">
    <w:name w:val="toc 3"/>
    <w:basedOn w:val="a4"/>
    <w:next w:val="a4"/>
    <w:autoRedefine/>
    <w:rsid w:val="00F86FDC"/>
    <w:pPr>
      <w:tabs>
        <w:tab w:val="left" w:pos="1560"/>
        <w:tab w:val="right" w:leader="dot" w:pos="9344"/>
      </w:tabs>
      <w:spacing w:before="60" w:after="60"/>
      <w:ind w:left="663"/>
    </w:pPr>
    <w:rPr>
      <w:rFonts w:ascii="Arial" w:hAnsi="Arial"/>
      <w:b/>
      <w:noProof/>
      <w:sz w:val="22"/>
      <w:szCs w:val="22"/>
    </w:rPr>
  </w:style>
  <w:style w:type="paragraph" w:styleId="af2">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4"/>
    <w:link w:val="af3"/>
    <w:rsid w:val="004E741E"/>
    <w:pPr>
      <w:spacing w:after="120"/>
    </w:pPr>
    <w:rPr>
      <w:rFonts w:ascii="Calibri" w:hAnsi="Calibri" w:cs="Calibri"/>
      <w:lang w:val="en-US" w:eastAsia="en-US"/>
    </w:rPr>
  </w:style>
  <w:style w:type="character" w:customStyle="1" w:styleId="af3">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f2"/>
    <w:locked/>
    <w:rsid w:val="004E741E"/>
    <w:rPr>
      <w:rFonts w:ascii="Calibri" w:hAnsi="Calibri" w:cs="Calibri"/>
      <w:lang w:val="en-US" w:eastAsia="en-US"/>
    </w:rPr>
  </w:style>
  <w:style w:type="paragraph" w:styleId="af4">
    <w:name w:val="Body Text First Indent"/>
    <w:basedOn w:val="a4"/>
    <w:link w:val="af5"/>
    <w:uiPriority w:val="99"/>
    <w:rsid w:val="00E37C20"/>
    <w:pPr>
      <w:ind w:firstLine="360"/>
    </w:pPr>
  </w:style>
  <w:style w:type="character" w:customStyle="1" w:styleId="af5">
    <w:name w:val="Красная строка Знак"/>
    <w:link w:val="af4"/>
    <w:uiPriority w:val="99"/>
    <w:locked/>
    <w:rsid w:val="00E37C20"/>
    <w:rPr>
      <w:rFonts w:ascii="Calibri" w:hAnsi="Calibri" w:cs="Times New Roman"/>
      <w:lang w:eastAsia="en-US"/>
    </w:rPr>
  </w:style>
  <w:style w:type="paragraph" w:customStyle="1" w:styleId="32">
    <w:name w:val="Егор3"/>
    <w:basedOn w:val="a9"/>
    <w:uiPriority w:val="99"/>
    <w:rsid w:val="00D43BFA"/>
    <w:pPr>
      <w:pageBreakBefore w:val="0"/>
      <w:spacing w:before="0" w:after="200" w:line="276" w:lineRule="auto"/>
      <w:ind w:firstLine="851"/>
      <w:outlineLvl w:val="9"/>
    </w:pPr>
    <w:rPr>
      <w:b w:val="0"/>
      <w:bCs w:val="0"/>
      <w:i/>
      <w:kern w:val="0"/>
      <w:sz w:val="26"/>
      <w:szCs w:val="22"/>
      <w:lang w:eastAsia="en-US"/>
    </w:rPr>
  </w:style>
  <w:style w:type="paragraph" w:styleId="af6">
    <w:name w:val="Plain Text"/>
    <w:aliases w:val="Текст1,TEXT"/>
    <w:basedOn w:val="a4"/>
    <w:link w:val="af7"/>
    <w:uiPriority w:val="99"/>
    <w:rsid w:val="00D43BFA"/>
    <w:rPr>
      <w:rFonts w:ascii="Courier New" w:hAnsi="Courier New"/>
      <w:sz w:val="20"/>
      <w:szCs w:val="20"/>
    </w:rPr>
  </w:style>
  <w:style w:type="character" w:customStyle="1" w:styleId="af7">
    <w:name w:val="Текст Знак"/>
    <w:aliases w:val="Текст1 Знак,TEXT Знак"/>
    <w:link w:val="af6"/>
    <w:uiPriority w:val="99"/>
    <w:locked/>
    <w:rsid w:val="00D43BFA"/>
    <w:rPr>
      <w:rFonts w:ascii="Courier New" w:hAnsi="Courier New" w:cs="Times New Roman"/>
      <w:sz w:val="20"/>
      <w:szCs w:val="20"/>
    </w:rPr>
  </w:style>
  <w:style w:type="paragraph" w:styleId="af8">
    <w:name w:val="header"/>
    <w:aliases w:val="Знак4,Знак8,ВерхКолонтитул"/>
    <w:basedOn w:val="a4"/>
    <w:link w:val="af9"/>
    <w:rsid w:val="004E778C"/>
    <w:pPr>
      <w:tabs>
        <w:tab w:val="center" w:pos="4677"/>
        <w:tab w:val="right" w:pos="9355"/>
      </w:tabs>
    </w:pPr>
  </w:style>
  <w:style w:type="character" w:customStyle="1" w:styleId="af9">
    <w:name w:val="Верхний колонтитул Знак"/>
    <w:aliases w:val="Знак4 Знак,Знак8 Знак,ВерхКолонтитул Знак"/>
    <w:link w:val="af8"/>
    <w:locked/>
    <w:rsid w:val="004E778C"/>
    <w:rPr>
      <w:rFonts w:cs="Times New Roman"/>
    </w:rPr>
  </w:style>
  <w:style w:type="paragraph" w:styleId="afa">
    <w:name w:val="footer"/>
    <w:aliases w:val="Знак,Знак6,Знак14"/>
    <w:basedOn w:val="a4"/>
    <w:link w:val="afb"/>
    <w:uiPriority w:val="99"/>
    <w:rsid w:val="00B75638"/>
    <w:rPr>
      <w:rFonts w:ascii="Verdana" w:hAnsi="Verdana" w:cs="Verdana"/>
      <w:sz w:val="20"/>
      <w:szCs w:val="20"/>
      <w:lang w:val="en-US" w:eastAsia="en-US"/>
    </w:rPr>
  </w:style>
  <w:style w:type="character" w:customStyle="1" w:styleId="afb">
    <w:name w:val="Нижний колонтитул Знак"/>
    <w:aliases w:val="Знак Знак,Знак6 Знак,Знак14 Знак"/>
    <w:link w:val="afa"/>
    <w:uiPriority w:val="99"/>
    <w:locked/>
    <w:rsid w:val="00706D69"/>
    <w:rPr>
      <w:rFonts w:ascii="Times New Roman" w:hAnsi="Times New Roman" w:cs="Times New Roman"/>
      <w:sz w:val="20"/>
    </w:rPr>
  </w:style>
  <w:style w:type="paragraph" w:styleId="af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3"/>
    <w:uiPriority w:val="99"/>
    <w:qFormat/>
    <w:rsid w:val="00763A8A"/>
    <w:pPr>
      <w:spacing w:before="120" w:after="120"/>
      <w:ind w:left="709"/>
      <w:jc w:val="center"/>
    </w:pPr>
    <w:rPr>
      <w:rFonts w:ascii="Calibri" w:hAnsi="Calibri"/>
      <w:b/>
      <w:sz w:val="20"/>
      <w:szCs w:val="20"/>
      <w:lang w:eastAsia="en-US"/>
    </w:rPr>
  </w:style>
  <w:style w:type="character" w:customStyle="1" w:styleId="DocumentMapChar">
    <w:name w:val="Document Map Char"/>
    <w:uiPriority w:val="99"/>
    <w:locked/>
    <w:rsid w:val="00763A8A"/>
    <w:rPr>
      <w:rFonts w:ascii="Tahoma" w:hAnsi="Tahoma"/>
      <w:sz w:val="20"/>
      <w:shd w:val="clear" w:color="auto" w:fill="000080"/>
      <w:lang w:eastAsia="en-US"/>
    </w:rPr>
  </w:style>
  <w:style w:type="paragraph" w:styleId="afd">
    <w:name w:val="Document Map"/>
    <w:basedOn w:val="a4"/>
    <w:link w:val="afe"/>
    <w:uiPriority w:val="99"/>
    <w:rsid w:val="00763A8A"/>
    <w:pPr>
      <w:shd w:val="clear" w:color="auto" w:fill="000080"/>
    </w:pPr>
    <w:rPr>
      <w:rFonts w:ascii="Tahoma" w:hAnsi="Tahoma"/>
      <w:sz w:val="20"/>
      <w:szCs w:val="20"/>
      <w:lang w:eastAsia="en-US"/>
    </w:rPr>
  </w:style>
  <w:style w:type="character" w:customStyle="1" w:styleId="afe">
    <w:name w:val="Схема документа Знак"/>
    <w:link w:val="afd"/>
    <w:uiPriority w:val="99"/>
    <w:semiHidden/>
    <w:locked/>
    <w:rsid w:val="00B77DB1"/>
    <w:rPr>
      <w:rFonts w:ascii="Times New Roman" w:hAnsi="Times New Roman" w:cs="Times New Roman"/>
      <w:sz w:val="2"/>
    </w:rPr>
  </w:style>
  <w:style w:type="character" w:customStyle="1" w:styleId="17">
    <w:name w:val="Схема документа Знак1"/>
    <w:uiPriority w:val="99"/>
    <w:semiHidden/>
    <w:rsid w:val="00763A8A"/>
    <w:rPr>
      <w:rFonts w:ascii="Tahoma" w:hAnsi="Tahoma" w:cs="Tahoma"/>
      <w:sz w:val="16"/>
      <w:szCs w:val="16"/>
    </w:rPr>
  </w:style>
  <w:style w:type="paragraph" w:styleId="24">
    <w:name w:val="Quote"/>
    <w:basedOn w:val="a4"/>
    <w:next w:val="a4"/>
    <w:link w:val="25"/>
    <w:uiPriority w:val="99"/>
    <w:qFormat/>
    <w:rsid w:val="00763A8A"/>
    <w:rPr>
      <w:rFonts w:ascii="Calibri" w:hAnsi="Calibri"/>
      <w:i/>
      <w:iCs/>
      <w:color w:val="000000"/>
      <w:lang w:eastAsia="en-US"/>
    </w:rPr>
  </w:style>
  <w:style w:type="character" w:customStyle="1" w:styleId="QuoteChar">
    <w:name w:val="Quote Char"/>
    <w:link w:val="210"/>
    <w:uiPriority w:val="99"/>
    <w:locked/>
    <w:rsid w:val="00F5410B"/>
    <w:rPr>
      <w:rFonts w:ascii="Calibri" w:hAnsi="Calibri" w:cs="Times New Roman"/>
      <w:i/>
      <w:iCs/>
      <w:color w:val="000000"/>
      <w:lang w:eastAsia="en-US"/>
    </w:rPr>
  </w:style>
  <w:style w:type="character" w:customStyle="1" w:styleId="25">
    <w:name w:val="Цитата 2 Знак"/>
    <w:link w:val="24"/>
    <w:uiPriority w:val="99"/>
    <w:locked/>
    <w:rsid w:val="00763A8A"/>
    <w:rPr>
      <w:rFonts w:ascii="Calibri" w:hAnsi="Calibri" w:cs="Times New Roman"/>
      <w:i/>
      <w:iCs/>
      <w:color w:val="000000"/>
      <w:lang w:eastAsia="en-US"/>
    </w:rPr>
  </w:style>
  <w:style w:type="paragraph" w:customStyle="1" w:styleId="aff">
    <w:name w:val="ПодзаголовокКАТЯ"/>
    <w:basedOn w:val="a4"/>
    <w:uiPriority w:val="99"/>
    <w:rsid w:val="005F21EA"/>
    <w:pPr>
      <w:spacing w:after="60"/>
      <w:jc w:val="center"/>
      <w:outlineLvl w:val="1"/>
    </w:pPr>
    <w:rPr>
      <w:i/>
      <w:sz w:val="26"/>
      <w:szCs w:val="26"/>
      <w:lang w:eastAsia="en-US"/>
    </w:rPr>
  </w:style>
  <w:style w:type="paragraph" w:styleId="41">
    <w:name w:val="toc 4"/>
    <w:basedOn w:val="a4"/>
    <w:next w:val="a4"/>
    <w:autoRedefine/>
    <w:uiPriority w:val="99"/>
    <w:rsid w:val="00763A8A"/>
    <w:pPr>
      <w:ind w:left="660"/>
    </w:pPr>
    <w:rPr>
      <w:rFonts w:ascii="Calibri" w:hAnsi="Calibri"/>
      <w:sz w:val="20"/>
      <w:szCs w:val="20"/>
      <w:lang w:eastAsia="en-US"/>
    </w:rPr>
  </w:style>
  <w:style w:type="paragraph" w:styleId="51">
    <w:name w:val="toc 5"/>
    <w:basedOn w:val="a4"/>
    <w:next w:val="a4"/>
    <w:autoRedefine/>
    <w:uiPriority w:val="99"/>
    <w:rsid w:val="00763A8A"/>
    <w:pPr>
      <w:ind w:left="880"/>
    </w:pPr>
    <w:rPr>
      <w:rFonts w:ascii="Calibri" w:hAnsi="Calibri"/>
      <w:sz w:val="20"/>
      <w:szCs w:val="20"/>
      <w:lang w:eastAsia="en-US"/>
    </w:rPr>
  </w:style>
  <w:style w:type="paragraph" w:styleId="61">
    <w:name w:val="toc 6"/>
    <w:basedOn w:val="a4"/>
    <w:next w:val="a4"/>
    <w:autoRedefine/>
    <w:uiPriority w:val="99"/>
    <w:rsid w:val="00763A8A"/>
    <w:pPr>
      <w:ind w:left="1100"/>
    </w:pPr>
    <w:rPr>
      <w:rFonts w:ascii="Calibri" w:hAnsi="Calibri"/>
      <w:sz w:val="20"/>
      <w:szCs w:val="20"/>
      <w:lang w:eastAsia="en-US"/>
    </w:rPr>
  </w:style>
  <w:style w:type="paragraph" w:styleId="71">
    <w:name w:val="toc 7"/>
    <w:basedOn w:val="a4"/>
    <w:next w:val="a4"/>
    <w:autoRedefine/>
    <w:uiPriority w:val="99"/>
    <w:rsid w:val="00763A8A"/>
    <w:pPr>
      <w:ind w:left="1320"/>
    </w:pPr>
    <w:rPr>
      <w:rFonts w:ascii="Calibri" w:hAnsi="Calibri"/>
      <w:sz w:val="20"/>
      <w:szCs w:val="20"/>
      <w:lang w:eastAsia="en-US"/>
    </w:rPr>
  </w:style>
  <w:style w:type="paragraph" w:styleId="81">
    <w:name w:val="toc 8"/>
    <w:basedOn w:val="a4"/>
    <w:next w:val="a4"/>
    <w:autoRedefine/>
    <w:uiPriority w:val="99"/>
    <w:rsid w:val="00763A8A"/>
    <w:pPr>
      <w:ind w:left="1540"/>
    </w:pPr>
    <w:rPr>
      <w:rFonts w:ascii="Calibri" w:hAnsi="Calibri"/>
      <w:sz w:val="20"/>
      <w:szCs w:val="20"/>
      <w:lang w:eastAsia="en-US"/>
    </w:rPr>
  </w:style>
  <w:style w:type="paragraph" w:styleId="91">
    <w:name w:val="toc 9"/>
    <w:basedOn w:val="a4"/>
    <w:next w:val="a4"/>
    <w:autoRedefine/>
    <w:uiPriority w:val="99"/>
    <w:rsid w:val="00763A8A"/>
    <w:pPr>
      <w:ind w:left="1760"/>
    </w:pPr>
    <w:rPr>
      <w:rFonts w:ascii="Calibri" w:hAnsi="Calibri"/>
      <w:sz w:val="20"/>
      <w:szCs w:val="20"/>
      <w:lang w:eastAsia="en-US"/>
    </w:rPr>
  </w:style>
  <w:style w:type="character" w:styleId="aff0">
    <w:name w:val="page number"/>
    <w:uiPriority w:val="99"/>
    <w:rsid w:val="00763A8A"/>
    <w:rPr>
      <w:rFonts w:cs="Times New Roman"/>
    </w:rPr>
  </w:style>
  <w:style w:type="character" w:customStyle="1" w:styleId="EndnoteTextChar">
    <w:name w:val="Endnote Text Char"/>
    <w:uiPriority w:val="99"/>
    <w:locked/>
    <w:rsid w:val="00763A8A"/>
    <w:rPr>
      <w:rFonts w:ascii="Calibri" w:hAnsi="Calibri"/>
      <w:sz w:val="20"/>
      <w:lang w:eastAsia="en-US"/>
    </w:rPr>
  </w:style>
  <w:style w:type="paragraph" w:styleId="aff1">
    <w:name w:val="endnote text"/>
    <w:basedOn w:val="a4"/>
    <w:link w:val="aff2"/>
    <w:uiPriority w:val="99"/>
    <w:rsid w:val="00763A8A"/>
    <w:rPr>
      <w:rFonts w:ascii="Calibri" w:hAnsi="Calibri"/>
      <w:sz w:val="20"/>
      <w:szCs w:val="20"/>
      <w:lang w:eastAsia="en-US"/>
    </w:rPr>
  </w:style>
  <w:style w:type="character" w:customStyle="1" w:styleId="aff2">
    <w:name w:val="Текст концевой сноски Знак"/>
    <w:link w:val="aff1"/>
    <w:uiPriority w:val="99"/>
    <w:semiHidden/>
    <w:locked/>
    <w:rsid w:val="00B77DB1"/>
    <w:rPr>
      <w:rFonts w:ascii="Times New Roman" w:hAnsi="Times New Roman" w:cs="Times New Roman"/>
      <w:sz w:val="20"/>
      <w:szCs w:val="20"/>
    </w:rPr>
  </w:style>
  <w:style w:type="character" w:customStyle="1" w:styleId="18">
    <w:name w:val="Текст концевой сноски Знак1"/>
    <w:uiPriority w:val="99"/>
    <w:semiHidden/>
    <w:rsid w:val="00763A8A"/>
    <w:rPr>
      <w:rFonts w:cs="Times New Roman"/>
      <w:sz w:val="20"/>
      <w:szCs w:val="20"/>
    </w:rPr>
  </w:style>
  <w:style w:type="paragraph" w:styleId="aff3">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4"/>
    <w:link w:val="aff4"/>
    <w:rsid w:val="00763A8A"/>
    <w:rPr>
      <w:rFonts w:ascii="Calibri" w:hAnsi="Calibri"/>
      <w:sz w:val="20"/>
      <w:szCs w:val="20"/>
      <w:lang w:eastAsia="en-US"/>
    </w:rPr>
  </w:style>
  <w:style w:type="character" w:customStyle="1" w:styleId="aff4">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3"/>
    <w:locked/>
    <w:rsid w:val="00763A8A"/>
    <w:rPr>
      <w:rFonts w:ascii="Calibri" w:hAnsi="Calibri" w:cs="Times New Roman"/>
      <w:sz w:val="20"/>
      <w:szCs w:val="20"/>
      <w:lang w:eastAsia="en-US"/>
    </w:rPr>
  </w:style>
  <w:style w:type="paragraph" w:customStyle="1" w:styleId="19">
    <w:name w:val="Подзаголовок1катя"/>
    <w:basedOn w:val="a4"/>
    <w:uiPriority w:val="99"/>
    <w:rsid w:val="005F21EA"/>
    <w:pPr>
      <w:spacing w:before="120" w:after="120"/>
      <w:jc w:val="center"/>
      <w:outlineLvl w:val="1"/>
    </w:pPr>
    <w:rPr>
      <w:sz w:val="26"/>
      <w:szCs w:val="26"/>
      <w:u w:val="single"/>
    </w:rPr>
  </w:style>
  <w:style w:type="paragraph" w:customStyle="1" w:styleId="26">
    <w:name w:val="Егор2"/>
    <w:basedOn w:val="3"/>
    <w:link w:val="27"/>
    <w:uiPriority w:val="99"/>
    <w:rsid w:val="00763A8A"/>
    <w:pPr>
      <w:keepLines/>
      <w:spacing w:before="120" w:after="120"/>
      <w:ind w:left="1430" w:hanging="720"/>
    </w:pPr>
    <w:rPr>
      <w:rFonts w:cs="Times New Roman"/>
      <w:bCs w:val="0"/>
      <w:sz w:val="26"/>
      <w:szCs w:val="20"/>
      <w:lang w:eastAsia="en-US"/>
    </w:rPr>
  </w:style>
  <w:style w:type="character" w:customStyle="1" w:styleId="27">
    <w:name w:val="Егор2 Знак"/>
    <w:link w:val="26"/>
    <w:uiPriority w:val="99"/>
    <w:locked/>
    <w:rsid w:val="00763A8A"/>
    <w:rPr>
      <w:rFonts w:ascii="Times New Roman" w:hAnsi="Times New Roman"/>
      <w:i/>
      <w:sz w:val="26"/>
      <w:lang w:eastAsia="en-US"/>
    </w:rPr>
  </w:style>
  <w:style w:type="paragraph" w:styleId="aff5">
    <w:name w:val="Title"/>
    <w:basedOn w:val="a4"/>
    <w:next w:val="a4"/>
    <w:link w:val="aff6"/>
    <w:uiPriority w:val="99"/>
    <w:qFormat/>
    <w:rsid w:val="00B320D2"/>
    <w:pPr>
      <w:spacing w:before="240" w:after="60"/>
      <w:jc w:val="center"/>
      <w:outlineLvl w:val="0"/>
    </w:pPr>
    <w:rPr>
      <w:rFonts w:ascii="Cambria" w:hAnsi="Cambria"/>
      <w:b/>
      <w:bCs/>
      <w:kern w:val="28"/>
      <w:sz w:val="32"/>
      <w:szCs w:val="32"/>
      <w:lang w:eastAsia="en-US"/>
    </w:rPr>
  </w:style>
  <w:style w:type="character" w:customStyle="1" w:styleId="aff6">
    <w:name w:val="Название Знак"/>
    <w:link w:val="aff5"/>
    <w:uiPriority w:val="99"/>
    <w:locked/>
    <w:rsid w:val="00B320D2"/>
    <w:rPr>
      <w:rFonts w:ascii="Cambria" w:hAnsi="Cambria" w:cs="Times New Roman"/>
      <w:b/>
      <w:bCs/>
      <w:kern w:val="28"/>
      <w:sz w:val="32"/>
      <w:szCs w:val="32"/>
      <w:lang w:eastAsia="en-US"/>
    </w:rPr>
  </w:style>
  <w:style w:type="paragraph" w:customStyle="1" w:styleId="S0">
    <w:name w:val="S_Маркированный"/>
    <w:basedOn w:val="a4"/>
    <w:link w:val="S5"/>
    <w:autoRedefine/>
    <w:uiPriority w:val="99"/>
    <w:rsid w:val="00E37C20"/>
    <w:pPr>
      <w:ind w:left="1429" w:hanging="360"/>
    </w:pPr>
    <w:rPr>
      <w:color w:val="FF0000"/>
      <w:sz w:val="26"/>
      <w:szCs w:val="26"/>
    </w:rPr>
  </w:style>
  <w:style w:type="character" w:customStyle="1" w:styleId="S5">
    <w:name w:val="S_Маркированный Знак"/>
    <w:link w:val="S0"/>
    <w:uiPriority w:val="99"/>
    <w:locked/>
    <w:rsid w:val="00B320D2"/>
    <w:rPr>
      <w:rFonts w:ascii="Times New Roman" w:hAnsi="Times New Roman" w:cs="Times New Roman"/>
      <w:color w:val="FF0000"/>
      <w:sz w:val="26"/>
      <w:szCs w:val="26"/>
    </w:rPr>
  </w:style>
  <w:style w:type="paragraph" w:customStyle="1" w:styleId="1a">
    <w:name w:val="Абзац списка1"/>
    <w:basedOn w:val="a4"/>
    <w:rsid w:val="00197B9B"/>
    <w:pPr>
      <w:spacing w:before="100" w:beforeAutospacing="1" w:after="100" w:afterAutospacing="1"/>
      <w:contextualSpacing/>
    </w:pPr>
    <w:rPr>
      <w:rFonts w:ascii="Arial Narrow" w:hAnsi="Arial Narrow"/>
      <w:sz w:val="28"/>
      <w:lang w:eastAsia="en-US"/>
    </w:rPr>
  </w:style>
  <w:style w:type="paragraph" w:customStyle="1" w:styleId="Tabl">
    <w:name w:val="Tabl"/>
    <w:basedOn w:val="a4"/>
    <w:uiPriority w:val="99"/>
    <w:rsid w:val="00DE3F3F"/>
    <w:pPr>
      <w:keepNext/>
      <w:spacing w:before="120"/>
      <w:jc w:val="right"/>
    </w:pPr>
    <w:rPr>
      <w:rFonts w:ascii="Trebuchet MS" w:hAnsi="Trebuchet MS"/>
      <w:i/>
    </w:rPr>
  </w:style>
  <w:style w:type="paragraph" w:customStyle="1" w:styleId="Tabn">
    <w:name w:val="Tab_n"/>
    <w:basedOn w:val="a4"/>
    <w:link w:val="Tabn2"/>
    <w:autoRedefine/>
    <w:uiPriority w:val="99"/>
    <w:rsid w:val="00E37C20"/>
    <w:pPr>
      <w:keepNext/>
      <w:jc w:val="center"/>
    </w:pPr>
    <w:rPr>
      <w:rFonts w:ascii="Trebuchet MS" w:hAnsi="Trebuchet MS"/>
      <w:i/>
      <w:w w:val="103"/>
      <w:szCs w:val="20"/>
      <w:lang w:eastAsia="en-US"/>
    </w:rPr>
  </w:style>
  <w:style w:type="character" w:customStyle="1" w:styleId="Tabn2">
    <w:name w:val="Tab_n Знак2"/>
    <w:link w:val="Tabn"/>
    <w:uiPriority w:val="99"/>
    <w:locked/>
    <w:rsid w:val="00DE3F3F"/>
    <w:rPr>
      <w:rFonts w:ascii="Trebuchet MS" w:hAnsi="Trebuchet MS"/>
      <w:i/>
      <w:w w:val="103"/>
      <w:sz w:val="24"/>
      <w:lang w:eastAsia="en-US"/>
    </w:rPr>
  </w:style>
  <w:style w:type="character" w:customStyle="1" w:styleId="FontStyle80">
    <w:name w:val="Font Style80"/>
    <w:uiPriority w:val="99"/>
    <w:rsid w:val="008A3DEC"/>
    <w:rPr>
      <w:rFonts w:ascii="Times New Roman" w:hAnsi="Times New Roman"/>
      <w:b/>
      <w:sz w:val="26"/>
    </w:rPr>
  </w:style>
  <w:style w:type="paragraph" w:customStyle="1" w:styleId="oblasttxt">
    <w:name w:val="oblasttxt"/>
    <w:basedOn w:val="a4"/>
    <w:uiPriority w:val="99"/>
    <w:rsid w:val="00792508"/>
    <w:pPr>
      <w:spacing w:before="100" w:beforeAutospacing="1" w:after="100" w:afterAutospacing="1"/>
    </w:pPr>
  </w:style>
  <w:style w:type="paragraph" w:customStyle="1" w:styleId="aff7">
    <w:name w:val="Обычный текст"/>
    <w:basedOn w:val="a4"/>
    <w:uiPriority w:val="99"/>
    <w:rsid w:val="001964F0"/>
    <w:pPr>
      <w:ind w:firstLine="567"/>
      <w:jc w:val="both"/>
    </w:pPr>
    <w:rPr>
      <w:lang w:val="en-US" w:eastAsia="ar-SA"/>
    </w:rPr>
  </w:style>
  <w:style w:type="paragraph" w:customStyle="1" w:styleId="Style4">
    <w:name w:val="Style4"/>
    <w:basedOn w:val="a4"/>
    <w:uiPriority w:val="99"/>
    <w:rsid w:val="00A95C15"/>
    <w:pPr>
      <w:widowControl w:val="0"/>
      <w:autoSpaceDE w:val="0"/>
      <w:autoSpaceDN w:val="0"/>
      <w:adjustRightInd w:val="0"/>
      <w:spacing w:line="334" w:lineRule="exact"/>
      <w:ind w:firstLine="746"/>
    </w:pPr>
  </w:style>
  <w:style w:type="character" w:styleId="aff8">
    <w:name w:val="footnote reference"/>
    <w:aliases w:val="Знак сноски-FN,Знак сноски 1,Ciae niinee-FN,Referencia nota al pie,Ссылка на сноску 45,Appel note de bas de page"/>
    <w:uiPriority w:val="99"/>
    <w:rsid w:val="00B75638"/>
    <w:rPr>
      <w:rFonts w:cs="Times New Roman"/>
      <w:vertAlign w:val="superscript"/>
    </w:rPr>
  </w:style>
  <w:style w:type="paragraph" w:customStyle="1" w:styleId="Style14">
    <w:name w:val="Style14"/>
    <w:basedOn w:val="a4"/>
    <w:uiPriority w:val="99"/>
    <w:rsid w:val="00B75638"/>
    <w:pPr>
      <w:widowControl w:val="0"/>
      <w:autoSpaceDE w:val="0"/>
      <w:autoSpaceDN w:val="0"/>
      <w:adjustRightInd w:val="0"/>
      <w:spacing w:line="331" w:lineRule="exact"/>
    </w:pPr>
  </w:style>
  <w:style w:type="character" w:customStyle="1" w:styleId="FontStyle33">
    <w:name w:val="Font Style33"/>
    <w:uiPriority w:val="99"/>
    <w:rsid w:val="00B75638"/>
    <w:rPr>
      <w:rFonts w:ascii="Times New Roman" w:hAnsi="Times New Roman" w:cs="Times New Roman"/>
      <w:sz w:val="26"/>
      <w:szCs w:val="26"/>
    </w:rPr>
  </w:style>
  <w:style w:type="paragraph" w:customStyle="1" w:styleId="Normal">
    <w:name w:val="Normal Знак Знак"/>
    <w:uiPriority w:val="99"/>
    <w:rsid w:val="00B75638"/>
    <w:pPr>
      <w:suppressAutoHyphens/>
      <w:spacing w:before="100" w:after="100"/>
      <w:jc w:val="both"/>
    </w:pPr>
    <w:rPr>
      <w:rFonts w:ascii="Times New Roman" w:hAnsi="Times New Roman"/>
      <w:sz w:val="24"/>
      <w:lang w:eastAsia="ar-SA"/>
    </w:rPr>
  </w:style>
  <w:style w:type="character" w:styleId="aff9">
    <w:name w:val="Subtle Emphasis"/>
    <w:uiPriority w:val="99"/>
    <w:qFormat/>
    <w:rsid w:val="00B75638"/>
    <w:rPr>
      <w:rFonts w:cs="Times New Roman"/>
      <w:i/>
      <w:iCs/>
      <w:color w:val="808080"/>
    </w:rPr>
  </w:style>
  <w:style w:type="character" w:styleId="affa">
    <w:name w:val="Book Title"/>
    <w:uiPriority w:val="99"/>
    <w:qFormat/>
    <w:rsid w:val="00B75638"/>
    <w:rPr>
      <w:rFonts w:ascii="Cambria" w:hAnsi="Cambria" w:cs="Times New Roman"/>
      <w:b/>
      <w:i/>
      <w:smallCaps/>
      <w:color w:val="943634"/>
      <w:u w:val="single"/>
    </w:rPr>
  </w:style>
  <w:style w:type="paragraph" w:customStyle="1" w:styleId="28">
    <w:name w:val="Текст2"/>
    <w:basedOn w:val="a4"/>
    <w:uiPriority w:val="99"/>
    <w:rsid w:val="00107ED0"/>
    <w:rPr>
      <w:rFonts w:ascii="Courier New" w:hAnsi="Courier New"/>
      <w:sz w:val="20"/>
      <w:szCs w:val="20"/>
    </w:rPr>
  </w:style>
  <w:style w:type="paragraph" w:customStyle="1" w:styleId="S6">
    <w:name w:val="S_Таблица"/>
    <w:basedOn w:val="a4"/>
    <w:uiPriority w:val="99"/>
    <w:rsid w:val="00107ED0"/>
    <w:pPr>
      <w:tabs>
        <w:tab w:val="num" w:pos="720"/>
      </w:tabs>
      <w:suppressAutoHyphens/>
      <w:spacing w:line="360" w:lineRule="auto"/>
      <w:jc w:val="right"/>
    </w:pPr>
    <w:rPr>
      <w:rFonts w:cs="Calibri"/>
      <w:lang w:eastAsia="ar-SA"/>
    </w:rPr>
  </w:style>
  <w:style w:type="character" w:customStyle="1" w:styleId="FontStyle22">
    <w:name w:val="Font Style22"/>
    <w:uiPriority w:val="99"/>
    <w:rsid w:val="00E1625F"/>
    <w:rPr>
      <w:rFonts w:ascii="Trebuchet MS" w:hAnsi="Trebuchet MS" w:cs="Trebuchet MS"/>
      <w:b/>
      <w:bCs/>
      <w:sz w:val="22"/>
      <w:szCs w:val="22"/>
    </w:rPr>
  </w:style>
  <w:style w:type="paragraph" w:styleId="affb">
    <w:name w:val="List Paragraph"/>
    <w:basedOn w:val="a4"/>
    <w:link w:val="affc"/>
    <w:uiPriority w:val="99"/>
    <w:qFormat/>
    <w:rsid w:val="00881100"/>
    <w:pPr>
      <w:ind w:left="720"/>
      <w:contextualSpacing/>
    </w:pPr>
    <w:rPr>
      <w:szCs w:val="20"/>
    </w:rPr>
  </w:style>
  <w:style w:type="paragraph" w:customStyle="1" w:styleId="s16">
    <w:name w:val="s_16"/>
    <w:basedOn w:val="a4"/>
    <w:uiPriority w:val="99"/>
    <w:rsid w:val="00DF09D4"/>
    <w:pPr>
      <w:spacing w:before="100" w:beforeAutospacing="1" w:after="100" w:afterAutospacing="1"/>
    </w:pPr>
  </w:style>
  <w:style w:type="paragraph" w:customStyle="1" w:styleId="S7">
    <w:name w:val="S_Обычный"/>
    <w:basedOn w:val="a4"/>
    <w:link w:val="S8"/>
    <w:uiPriority w:val="99"/>
    <w:rsid w:val="00DD2F24"/>
    <w:pPr>
      <w:tabs>
        <w:tab w:val="num" w:pos="1080"/>
      </w:tabs>
      <w:spacing w:line="360" w:lineRule="auto"/>
      <w:ind w:firstLine="720"/>
    </w:pPr>
    <w:rPr>
      <w:w w:val="109"/>
    </w:rPr>
  </w:style>
  <w:style w:type="character" w:customStyle="1" w:styleId="S8">
    <w:name w:val="S_Обычный Знак"/>
    <w:link w:val="S7"/>
    <w:uiPriority w:val="99"/>
    <w:locked/>
    <w:rsid w:val="00DD2F24"/>
    <w:rPr>
      <w:rFonts w:ascii="Times New Roman" w:hAnsi="Times New Roman" w:cs="Times New Roman"/>
      <w:w w:val="109"/>
      <w:sz w:val="24"/>
      <w:szCs w:val="24"/>
    </w:rPr>
  </w:style>
  <w:style w:type="paragraph" w:customStyle="1" w:styleId="affd">
    <w:name w:val="Мария"/>
    <w:basedOn w:val="a4"/>
    <w:uiPriority w:val="99"/>
    <w:rsid w:val="00AA7E70"/>
    <w:pPr>
      <w:spacing w:before="240" w:after="120"/>
    </w:pPr>
    <w:rPr>
      <w:sz w:val="26"/>
      <w:szCs w:val="26"/>
    </w:rPr>
  </w:style>
  <w:style w:type="character" w:customStyle="1" w:styleId="apple-converted-space">
    <w:name w:val="apple-converted-space"/>
    <w:rsid w:val="00A94569"/>
    <w:rPr>
      <w:rFonts w:cs="Times New Roman"/>
    </w:rPr>
  </w:style>
  <w:style w:type="paragraph" w:customStyle="1" w:styleId="210">
    <w:name w:val="Цитата 21"/>
    <w:basedOn w:val="a4"/>
    <w:next w:val="a4"/>
    <w:link w:val="QuoteChar"/>
    <w:uiPriority w:val="99"/>
    <w:rsid w:val="00F5410B"/>
    <w:rPr>
      <w:rFonts w:ascii="Calibri" w:hAnsi="Calibri"/>
      <w:i/>
      <w:iCs/>
      <w:color w:val="000000"/>
      <w:lang w:eastAsia="en-US"/>
    </w:rPr>
  </w:style>
  <w:style w:type="paragraph" w:styleId="29">
    <w:name w:val="Body Text Indent 2"/>
    <w:basedOn w:val="a4"/>
    <w:link w:val="2a"/>
    <w:uiPriority w:val="99"/>
    <w:rsid w:val="00014E73"/>
    <w:pPr>
      <w:spacing w:after="120" w:line="480" w:lineRule="auto"/>
      <w:ind w:left="283"/>
    </w:pPr>
  </w:style>
  <w:style w:type="character" w:customStyle="1" w:styleId="2a">
    <w:name w:val="Основной текст с отступом 2 Знак"/>
    <w:link w:val="29"/>
    <w:uiPriority w:val="99"/>
    <w:locked/>
    <w:rsid w:val="00014E73"/>
    <w:rPr>
      <w:rFonts w:cs="Times New Roman"/>
    </w:rPr>
  </w:style>
  <w:style w:type="paragraph" w:customStyle="1" w:styleId="Standard">
    <w:name w:val="Standard"/>
    <w:uiPriority w:val="99"/>
    <w:rsid w:val="00014E73"/>
    <w:pPr>
      <w:suppressAutoHyphens/>
      <w:textAlignment w:val="baseline"/>
    </w:pPr>
    <w:rPr>
      <w:rFonts w:ascii="Times New Roman" w:hAnsi="Times New Roman"/>
      <w:kern w:val="1"/>
      <w:sz w:val="24"/>
      <w:szCs w:val="24"/>
      <w:lang w:eastAsia="ar-SA"/>
    </w:rPr>
  </w:style>
  <w:style w:type="paragraph" w:customStyle="1" w:styleId="-">
    <w:name w:val="диссер-текст"/>
    <w:basedOn w:val="a4"/>
    <w:link w:val="-0"/>
    <w:uiPriority w:val="99"/>
    <w:semiHidden/>
    <w:rsid w:val="004E741E"/>
    <w:pPr>
      <w:spacing w:line="238" w:lineRule="auto"/>
      <w:ind w:firstLine="567"/>
    </w:pPr>
    <w:rPr>
      <w:sz w:val="28"/>
      <w:lang w:val="en-US"/>
    </w:rPr>
  </w:style>
  <w:style w:type="character" w:customStyle="1" w:styleId="-0">
    <w:name w:val="диссер-текст Знак"/>
    <w:link w:val="-"/>
    <w:uiPriority w:val="99"/>
    <w:semiHidden/>
    <w:locked/>
    <w:rsid w:val="004E741E"/>
    <w:rPr>
      <w:rFonts w:ascii="Times New Roman" w:hAnsi="Times New Roman" w:cs="Times New Roman"/>
      <w:sz w:val="28"/>
      <w:lang w:val="en-US"/>
    </w:rPr>
  </w:style>
  <w:style w:type="character" w:customStyle="1" w:styleId="BodyTextIndent3Char">
    <w:name w:val="Body Text Indent 3 Char"/>
    <w:uiPriority w:val="99"/>
    <w:locked/>
    <w:rsid w:val="004E741E"/>
    <w:rPr>
      <w:rFonts w:ascii="Times New Roman" w:hAnsi="Times New Roman"/>
      <w:sz w:val="16"/>
    </w:rPr>
  </w:style>
  <w:style w:type="paragraph" w:styleId="33">
    <w:name w:val="Body Text Indent 3"/>
    <w:basedOn w:val="a4"/>
    <w:link w:val="34"/>
    <w:uiPriority w:val="99"/>
    <w:rsid w:val="004E741E"/>
    <w:pPr>
      <w:widowControl w:val="0"/>
      <w:autoSpaceDE w:val="0"/>
      <w:autoSpaceDN w:val="0"/>
      <w:adjustRightInd w:val="0"/>
      <w:spacing w:after="120"/>
      <w:ind w:left="283"/>
    </w:pPr>
    <w:rPr>
      <w:sz w:val="16"/>
      <w:szCs w:val="16"/>
    </w:rPr>
  </w:style>
  <w:style w:type="character" w:customStyle="1" w:styleId="34">
    <w:name w:val="Основной текст с отступом 3 Знак"/>
    <w:link w:val="33"/>
    <w:uiPriority w:val="99"/>
    <w:semiHidden/>
    <w:locked/>
    <w:rsid w:val="00B77DB1"/>
    <w:rPr>
      <w:rFonts w:ascii="Times New Roman" w:hAnsi="Times New Roman" w:cs="Times New Roman"/>
      <w:sz w:val="16"/>
      <w:szCs w:val="16"/>
    </w:rPr>
  </w:style>
  <w:style w:type="character" w:customStyle="1" w:styleId="310">
    <w:name w:val="Основной текст с отступом 3 Знак1"/>
    <w:uiPriority w:val="99"/>
    <w:semiHidden/>
    <w:rsid w:val="004E741E"/>
    <w:rPr>
      <w:rFonts w:cs="Times New Roman"/>
      <w:sz w:val="16"/>
      <w:szCs w:val="16"/>
    </w:rPr>
  </w:style>
  <w:style w:type="paragraph" w:styleId="z-">
    <w:name w:val="HTML Bottom of Form"/>
    <w:basedOn w:val="a4"/>
    <w:next w:val="a4"/>
    <w:link w:val="z-0"/>
    <w:hidden/>
    <w:uiPriority w:val="99"/>
    <w:rsid w:val="004E741E"/>
    <w:pPr>
      <w:pBdr>
        <w:top w:val="single" w:sz="6" w:space="1" w:color="auto"/>
      </w:pBdr>
      <w:jc w:val="center"/>
    </w:pPr>
    <w:rPr>
      <w:rFonts w:ascii="Arial" w:hAnsi="Arial" w:cs="Arial"/>
      <w:vanish/>
      <w:color w:val="FFFFFF"/>
      <w:sz w:val="16"/>
      <w:szCs w:val="16"/>
    </w:rPr>
  </w:style>
  <w:style w:type="character" w:customStyle="1" w:styleId="z-0">
    <w:name w:val="z-Конец формы Знак"/>
    <w:link w:val="z-"/>
    <w:uiPriority w:val="99"/>
    <w:locked/>
    <w:rsid w:val="004E741E"/>
    <w:rPr>
      <w:rFonts w:ascii="Arial" w:hAnsi="Arial" w:cs="Arial"/>
      <w:vanish/>
      <w:color w:val="FFFFFF"/>
      <w:sz w:val="16"/>
      <w:szCs w:val="16"/>
    </w:rPr>
  </w:style>
  <w:style w:type="character" w:customStyle="1" w:styleId="HTMLPreformattedChar">
    <w:name w:val="HTML Preformatted Char"/>
    <w:uiPriority w:val="99"/>
    <w:locked/>
    <w:rsid w:val="004E741E"/>
    <w:rPr>
      <w:rFonts w:ascii="Courier New" w:hAnsi="Courier New"/>
      <w:sz w:val="20"/>
    </w:rPr>
  </w:style>
  <w:style w:type="paragraph" w:styleId="HTML">
    <w:name w:val="HTML Preformatted"/>
    <w:basedOn w:val="a4"/>
    <w:link w:val="HTML0"/>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semiHidden/>
    <w:locked/>
    <w:rsid w:val="00B77DB1"/>
    <w:rPr>
      <w:rFonts w:ascii="Courier New" w:hAnsi="Courier New" w:cs="Courier New"/>
      <w:sz w:val="20"/>
      <w:szCs w:val="20"/>
    </w:rPr>
  </w:style>
  <w:style w:type="character" w:customStyle="1" w:styleId="HTML1">
    <w:name w:val="Стандартный HTML Знак1"/>
    <w:uiPriority w:val="99"/>
    <w:semiHidden/>
    <w:rsid w:val="004E741E"/>
    <w:rPr>
      <w:rFonts w:ascii="Consolas" w:hAnsi="Consolas" w:cs="Consolas"/>
      <w:sz w:val="20"/>
      <w:szCs w:val="20"/>
    </w:rPr>
  </w:style>
  <w:style w:type="character" w:customStyle="1" w:styleId="BodyText2Char">
    <w:name w:val="Body Text 2 Char"/>
    <w:aliases w:val="Знак1 Char"/>
    <w:uiPriority w:val="99"/>
    <w:locked/>
    <w:rsid w:val="004E741E"/>
    <w:rPr>
      <w:rFonts w:ascii="Times New Roman" w:hAnsi="Times New Roman"/>
      <w:sz w:val="20"/>
    </w:rPr>
  </w:style>
  <w:style w:type="paragraph" w:styleId="2b">
    <w:name w:val="Body Text 2"/>
    <w:aliases w:val="Знак1"/>
    <w:basedOn w:val="a4"/>
    <w:link w:val="2c"/>
    <w:uiPriority w:val="99"/>
    <w:rsid w:val="004E741E"/>
    <w:pPr>
      <w:widowControl w:val="0"/>
      <w:autoSpaceDE w:val="0"/>
      <w:autoSpaceDN w:val="0"/>
      <w:adjustRightInd w:val="0"/>
      <w:spacing w:after="120" w:line="480" w:lineRule="auto"/>
    </w:pPr>
    <w:rPr>
      <w:sz w:val="20"/>
      <w:szCs w:val="20"/>
    </w:rPr>
  </w:style>
  <w:style w:type="character" w:customStyle="1" w:styleId="2c">
    <w:name w:val="Основной текст 2 Знак"/>
    <w:aliases w:val="Знак1 Знак1"/>
    <w:link w:val="2b"/>
    <w:uiPriority w:val="99"/>
    <w:semiHidden/>
    <w:locked/>
    <w:rsid w:val="00B77DB1"/>
    <w:rPr>
      <w:rFonts w:ascii="Times New Roman" w:hAnsi="Times New Roman" w:cs="Times New Roman"/>
      <w:sz w:val="24"/>
      <w:szCs w:val="24"/>
    </w:rPr>
  </w:style>
  <w:style w:type="character" w:customStyle="1" w:styleId="211">
    <w:name w:val="Основной текст 2 Знак1"/>
    <w:uiPriority w:val="99"/>
    <w:semiHidden/>
    <w:rsid w:val="004E741E"/>
    <w:rPr>
      <w:rFonts w:cs="Times New Roman"/>
    </w:rPr>
  </w:style>
  <w:style w:type="character" w:customStyle="1" w:styleId="BodyTextIndentChar">
    <w:name w:val="Body Text Indent Char"/>
    <w:aliases w:val="Основной текст 1 Char,Основной текст 11 Char"/>
    <w:uiPriority w:val="99"/>
    <w:locked/>
    <w:rsid w:val="004E741E"/>
    <w:rPr>
      <w:rFonts w:ascii="Calibri" w:hAnsi="Calibri"/>
      <w:lang w:val="en-US" w:eastAsia="en-US"/>
    </w:rPr>
  </w:style>
  <w:style w:type="paragraph" w:styleId="affe">
    <w:name w:val="Body Text Indent"/>
    <w:aliases w:val="Основной текст 1,Основной текст 11"/>
    <w:basedOn w:val="a4"/>
    <w:link w:val="afff"/>
    <w:uiPriority w:val="99"/>
    <w:rsid w:val="004E741E"/>
    <w:pPr>
      <w:spacing w:after="120"/>
      <w:ind w:left="283"/>
    </w:pPr>
    <w:rPr>
      <w:rFonts w:ascii="Calibri" w:hAnsi="Calibri"/>
      <w:sz w:val="20"/>
      <w:szCs w:val="20"/>
      <w:lang w:val="en-US" w:eastAsia="en-US"/>
    </w:rPr>
  </w:style>
  <w:style w:type="character" w:customStyle="1" w:styleId="afff">
    <w:name w:val="Основной текст с отступом Знак"/>
    <w:aliases w:val="Основной текст 1 Знак,Основной текст 11 Знак"/>
    <w:link w:val="affe"/>
    <w:uiPriority w:val="99"/>
    <w:semiHidden/>
    <w:locked/>
    <w:rsid w:val="00B77DB1"/>
    <w:rPr>
      <w:rFonts w:ascii="Times New Roman" w:hAnsi="Times New Roman" w:cs="Times New Roman"/>
      <w:sz w:val="24"/>
      <w:szCs w:val="24"/>
    </w:rPr>
  </w:style>
  <w:style w:type="character" w:customStyle="1" w:styleId="1b">
    <w:name w:val="Основной текст с отступом Знак1"/>
    <w:uiPriority w:val="99"/>
    <w:semiHidden/>
    <w:rsid w:val="004E741E"/>
    <w:rPr>
      <w:rFonts w:cs="Times New Roman"/>
    </w:rPr>
  </w:style>
  <w:style w:type="character" w:customStyle="1" w:styleId="1c">
    <w:name w:val="Основной текст Знак1"/>
    <w:uiPriority w:val="99"/>
    <w:semiHidden/>
    <w:rsid w:val="004E741E"/>
    <w:rPr>
      <w:rFonts w:cs="Times New Roman"/>
    </w:rPr>
  </w:style>
  <w:style w:type="paragraph" w:styleId="afff0">
    <w:name w:val="Subtitle"/>
    <w:basedOn w:val="a4"/>
    <w:next w:val="a4"/>
    <w:link w:val="afff1"/>
    <w:uiPriority w:val="99"/>
    <w:qFormat/>
    <w:rsid w:val="004E741E"/>
    <w:pPr>
      <w:numPr>
        <w:ilvl w:val="1"/>
      </w:numPr>
      <w:ind w:firstLine="709"/>
    </w:pPr>
    <w:rPr>
      <w:rFonts w:ascii="Cambria" w:hAnsi="Cambria" w:cs="Cambria"/>
      <w:i/>
      <w:iCs/>
      <w:color w:val="4F81BD"/>
      <w:spacing w:val="15"/>
      <w:lang w:val="en-US" w:eastAsia="en-US"/>
    </w:rPr>
  </w:style>
  <w:style w:type="character" w:customStyle="1" w:styleId="afff1">
    <w:name w:val="Подзаголовок Знак"/>
    <w:link w:val="afff0"/>
    <w:uiPriority w:val="99"/>
    <w:locked/>
    <w:rsid w:val="004E741E"/>
    <w:rPr>
      <w:rFonts w:ascii="Cambria" w:hAnsi="Cambria" w:cs="Cambria"/>
      <w:i/>
      <w:iCs/>
      <w:color w:val="4F81BD"/>
      <w:spacing w:val="15"/>
      <w:sz w:val="24"/>
      <w:szCs w:val="24"/>
      <w:lang w:val="en-US" w:eastAsia="en-US"/>
    </w:rPr>
  </w:style>
  <w:style w:type="character" w:styleId="afff2">
    <w:name w:val="Strong"/>
    <w:uiPriority w:val="99"/>
    <w:qFormat/>
    <w:rsid w:val="004E741E"/>
    <w:rPr>
      <w:rFonts w:cs="Times New Roman"/>
      <w:b/>
      <w:bCs/>
    </w:rPr>
  </w:style>
  <w:style w:type="character" w:styleId="afff3">
    <w:name w:val="Emphasis"/>
    <w:uiPriority w:val="99"/>
    <w:qFormat/>
    <w:rsid w:val="004E741E"/>
    <w:rPr>
      <w:rFonts w:cs="Times New Roman"/>
      <w:i/>
      <w:iCs/>
    </w:rPr>
  </w:style>
  <w:style w:type="paragraph" w:customStyle="1" w:styleId="1d">
    <w:name w:val="Выделенная цитата1"/>
    <w:basedOn w:val="a4"/>
    <w:next w:val="a4"/>
    <w:link w:val="IntenseQuoteChar"/>
    <w:uiPriority w:val="99"/>
    <w:semiHidden/>
    <w:rsid w:val="004E741E"/>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link w:val="1d"/>
    <w:uiPriority w:val="99"/>
    <w:semiHidden/>
    <w:locked/>
    <w:rsid w:val="004E741E"/>
    <w:rPr>
      <w:rFonts w:ascii="Calibri" w:hAnsi="Calibri" w:cs="Calibri"/>
      <w:b/>
      <w:bCs/>
      <w:i/>
      <w:iCs/>
      <w:color w:val="4F81BD"/>
      <w:lang w:val="en-US" w:eastAsia="en-US"/>
    </w:rPr>
  </w:style>
  <w:style w:type="paragraph" w:styleId="2">
    <w:name w:val="List Bullet 2"/>
    <w:basedOn w:val="a4"/>
    <w:uiPriority w:val="99"/>
    <w:rsid w:val="004E741E"/>
    <w:pPr>
      <w:widowControl w:val="0"/>
      <w:numPr>
        <w:numId w:val="1"/>
      </w:numPr>
      <w:tabs>
        <w:tab w:val="num" w:pos="360"/>
      </w:tabs>
      <w:autoSpaceDE w:val="0"/>
      <w:autoSpaceDN w:val="0"/>
      <w:adjustRightInd w:val="0"/>
      <w:ind w:left="0" w:firstLine="0"/>
    </w:pPr>
    <w:rPr>
      <w:sz w:val="20"/>
      <w:szCs w:val="20"/>
    </w:rPr>
  </w:style>
  <w:style w:type="table" w:customStyle="1" w:styleId="afff4">
    <w:name w:val="Ч_таблица"/>
    <w:uiPriority w:val="99"/>
    <w:rsid w:val="004E741E"/>
    <w:pPr>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5">
    <w:name w:val="Ч_текст"/>
    <w:basedOn w:val="a4"/>
    <w:link w:val="afff6"/>
    <w:autoRedefine/>
    <w:uiPriority w:val="99"/>
    <w:rsid w:val="004E741E"/>
    <w:pPr>
      <w:widowControl w:val="0"/>
      <w:autoSpaceDE w:val="0"/>
      <w:autoSpaceDN w:val="0"/>
      <w:adjustRightInd w:val="0"/>
      <w:spacing w:line="360" w:lineRule="auto"/>
      <w:jc w:val="center"/>
    </w:pPr>
    <w:rPr>
      <w:b/>
      <w:sz w:val="28"/>
      <w:szCs w:val="28"/>
    </w:rPr>
  </w:style>
  <w:style w:type="character" w:customStyle="1" w:styleId="afff6">
    <w:name w:val="Ч_текст Знак"/>
    <w:link w:val="afff5"/>
    <w:uiPriority w:val="99"/>
    <w:locked/>
    <w:rsid w:val="004E741E"/>
    <w:rPr>
      <w:rFonts w:ascii="Times New Roman" w:hAnsi="Times New Roman" w:cs="Times New Roman"/>
      <w:b/>
      <w:sz w:val="28"/>
      <w:szCs w:val="28"/>
    </w:rPr>
  </w:style>
  <w:style w:type="paragraph" w:customStyle="1" w:styleId="afff7">
    <w:name w:val="Обычный (ПЗ)"/>
    <w:basedOn w:val="a4"/>
    <w:link w:val="afff8"/>
    <w:uiPriority w:val="99"/>
    <w:rsid w:val="004E741E"/>
    <w:pPr>
      <w:ind w:firstLine="720"/>
    </w:pPr>
  </w:style>
  <w:style w:type="character" w:customStyle="1" w:styleId="afff8">
    <w:name w:val="Обычный (ПЗ) Знак"/>
    <w:link w:val="afff7"/>
    <w:uiPriority w:val="99"/>
    <w:locked/>
    <w:rsid w:val="004E741E"/>
    <w:rPr>
      <w:rFonts w:ascii="Times New Roman" w:hAnsi="Times New Roman" w:cs="Times New Roman"/>
      <w:sz w:val="24"/>
      <w:szCs w:val="24"/>
    </w:rPr>
  </w:style>
  <w:style w:type="paragraph" w:customStyle="1" w:styleId="afff9">
    <w:name w:val="Основной стиль записки"/>
    <w:basedOn w:val="a4"/>
    <w:uiPriority w:val="99"/>
    <w:rsid w:val="004E741E"/>
  </w:style>
  <w:style w:type="paragraph" w:customStyle="1" w:styleId="afffa">
    <w:name w:val="Знак Знак Знак Знак Знак Знак Знак Знак Знак Знак"/>
    <w:basedOn w:val="a4"/>
    <w:uiPriority w:val="99"/>
    <w:rsid w:val="004E741E"/>
    <w:rPr>
      <w:rFonts w:ascii="Verdana" w:hAnsi="Verdana" w:cs="Verdana"/>
      <w:sz w:val="20"/>
      <w:szCs w:val="20"/>
      <w:lang w:val="en-US" w:eastAsia="en-US"/>
    </w:rPr>
  </w:style>
  <w:style w:type="paragraph" w:customStyle="1" w:styleId="1e">
    <w:name w:val="Обычный1"/>
    <w:link w:val="Normal0"/>
    <w:uiPriority w:val="99"/>
    <w:rsid w:val="00C81E80"/>
    <w:pPr>
      <w:snapToGrid w:val="0"/>
    </w:pPr>
    <w:rPr>
      <w:rFonts w:ascii="Times New Roman" w:hAnsi="Times New Roman"/>
      <w:sz w:val="22"/>
    </w:rPr>
  </w:style>
  <w:style w:type="character" w:customStyle="1" w:styleId="Normal0">
    <w:name w:val="Normal Знак"/>
    <w:link w:val="1e"/>
    <w:uiPriority w:val="99"/>
    <w:locked/>
    <w:rsid w:val="00C81E80"/>
    <w:rPr>
      <w:rFonts w:ascii="Times New Roman" w:hAnsi="Times New Roman"/>
      <w:sz w:val="22"/>
      <w:lang w:val="ru-RU" w:eastAsia="ru-RU" w:bidi="ar-SA"/>
    </w:rPr>
  </w:style>
  <w:style w:type="paragraph" w:customStyle="1" w:styleId="Normal10-02">
    <w:name w:val="Normal + 10 пт полужирный По центру Слева:  -02 см Справ..."/>
    <w:basedOn w:val="a4"/>
    <w:link w:val="Normal10-020"/>
    <w:uiPriority w:val="99"/>
    <w:rsid w:val="00C81E80"/>
    <w:pPr>
      <w:ind w:left="-113" w:right="-113"/>
      <w:jc w:val="center"/>
    </w:pPr>
    <w:rPr>
      <w:b/>
      <w:bCs/>
      <w:sz w:val="20"/>
      <w:szCs w:val="20"/>
    </w:rPr>
  </w:style>
  <w:style w:type="character" w:customStyle="1" w:styleId="Normal10-020">
    <w:name w:val="Normal + 10 пт полужирный По центру Слева:  -02 см Справ... Знак"/>
    <w:link w:val="Normal10-02"/>
    <w:uiPriority w:val="99"/>
    <w:locked/>
    <w:rsid w:val="00C81E80"/>
    <w:rPr>
      <w:rFonts w:ascii="Times New Roman" w:hAnsi="Times New Roman" w:cs="Times New Roman"/>
      <w:b/>
      <w:bCs/>
      <w:sz w:val="20"/>
      <w:szCs w:val="20"/>
    </w:rPr>
  </w:style>
  <w:style w:type="paragraph" w:customStyle="1" w:styleId="CharChar">
    <w:name w:val="Char Char"/>
    <w:basedOn w:val="a4"/>
    <w:uiPriority w:val="99"/>
    <w:rsid w:val="00C81E80"/>
    <w:pPr>
      <w:spacing w:after="160" w:line="240" w:lineRule="exact"/>
    </w:pPr>
    <w:rPr>
      <w:rFonts w:ascii="Verdana" w:hAnsi="Verdana"/>
      <w:sz w:val="20"/>
      <w:szCs w:val="20"/>
      <w:lang w:val="en-US" w:eastAsia="en-US"/>
    </w:rPr>
  </w:style>
  <w:style w:type="paragraph" w:customStyle="1" w:styleId="Default">
    <w:name w:val="Default"/>
    <w:uiPriority w:val="99"/>
    <w:rsid w:val="00D00E6C"/>
    <w:pPr>
      <w:autoSpaceDE w:val="0"/>
      <w:autoSpaceDN w:val="0"/>
      <w:adjustRightInd w:val="0"/>
    </w:pPr>
    <w:rPr>
      <w:rFonts w:ascii="Times New Roman" w:hAnsi="Times New Roman"/>
      <w:color w:val="000000"/>
      <w:sz w:val="24"/>
      <w:szCs w:val="24"/>
    </w:rPr>
  </w:style>
  <w:style w:type="character" w:customStyle="1" w:styleId="blk">
    <w:name w:val="blk"/>
    <w:uiPriority w:val="99"/>
    <w:rsid w:val="00F53D97"/>
    <w:rPr>
      <w:rFonts w:cs="Times New Roman"/>
    </w:rPr>
  </w:style>
  <w:style w:type="paragraph" w:customStyle="1" w:styleId="ConsPlusNormal">
    <w:name w:val="ConsPlusNormal"/>
    <w:link w:val="ConsPlusNormal0"/>
    <w:uiPriority w:val="99"/>
    <w:rsid w:val="001D3A48"/>
    <w:pPr>
      <w:widowControl w:val="0"/>
      <w:autoSpaceDE w:val="0"/>
      <w:autoSpaceDN w:val="0"/>
      <w:adjustRightInd w:val="0"/>
    </w:pPr>
    <w:rPr>
      <w:sz w:val="22"/>
      <w:szCs w:val="22"/>
    </w:rPr>
  </w:style>
  <w:style w:type="paragraph" w:customStyle="1" w:styleId="100">
    <w:name w:val="Табличный_слева_10"/>
    <w:basedOn w:val="a4"/>
    <w:uiPriority w:val="99"/>
    <w:rsid w:val="00966ADD"/>
    <w:rPr>
      <w:sz w:val="20"/>
    </w:rPr>
  </w:style>
  <w:style w:type="paragraph" w:customStyle="1" w:styleId="101">
    <w:name w:val="Табличный_по ширине_10"/>
    <w:basedOn w:val="a4"/>
    <w:uiPriority w:val="99"/>
    <w:rsid w:val="00966ADD"/>
    <w:rPr>
      <w:sz w:val="20"/>
    </w:rPr>
  </w:style>
  <w:style w:type="paragraph" w:customStyle="1" w:styleId="afffb">
    <w:name w:val="Абзац"/>
    <w:basedOn w:val="a4"/>
    <w:link w:val="afffc"/>
    <w:uiPriority w:val="99"/>
    <w:rsid w:val="00966ADD"/>
    <w:pPr>
      <w:spacing w:before="120" w:after="60"/>
      <w:ind w:firstLine="567"/>
    </w:pPr>
    <w:rPr>
      <w:szCs w:val="20"/>
    </w:rPr>
  </w:style>
  <w:style w:type="character" w:customStyle="1" w:styleId="afffc">
    <w:name w:val="Абзац Знак"/>
    <w:link w:val="afffb"/>
    <w:uiPriority w:val="99"/>
    <w:locked/>
    <w:rsid w:val="00966ADD"/>
    <w:rPr>
      <w:rFonts w:ascii="Times New Roman" w:hAnsi="Times New Roman"/>
      <w:sz w:val="24"/>
    </w:rPr>
  </w:style>
  <w:style w:type="paragraph" w:styleId="a3">
    <w:name w:val="List"/>
    <w:basedOn w:val="a4"/>
    <w:link w:val="afffd"/>
    <w:uiPriority w:val="99"/>
    <w:rsid w:val="00966ADD"/>
    <w:pPr>
      <w:numPr>
        <w:numId w:val="5"/>
      </w:numPr>
      <w:spacing w:after="60"/>
    </w:pPr>
  </w:style>
  <w:style w:type="character" w:customStyle="1" w:styleId="afffd">
    <w:name w:val="Список Знак"/>
    <w:link w:val="a3"/>
    <w:uiPriority w:val="99"/>
    <w:locked/>
    <w:rsid w:val="00966ADD"/>
    <w:rPr>
      <w:rFonts w:ascii="Times New Roman" w:hAnsi="Times New Roman"/>
      <w:sz w:val="24"/>
      <w:szCs w:val="24"/>
    </w:rPr>
  </w:style>
  <w:style w:type="paragraph" w:customStyle="1" w:styleId="a">
    <w:name w:val="Список нумерованный"/>
    <w:basedOn w:val="a4"/>
    <w:uiPriority w:val="99"/>
    <w:rsid w:val="00966ADD"/>
    <w:pPr>
      <w:numPr>
        <w:numId w:val="6"/>
      </w:numPr>
      <w:spacing w:before="120"/>
    </w:pPr>
  </w:style>
  <w:style w:type="paragraph" w:customStyle="1" w:styleId="afffe">
    <w:name w:val="Табличный"/>
    <w:basedOn w:val="a4"/>
    <w:uiPriority w:val="99"/>
    <w:rsid w:val="00966ADD"/>
    <w:pPr>
      <w:keepNext/>
      <w:widowControl w:val="0"/>
      <w:spacing w:before="60" w:after="60"/>
      <w:jc w:val="center"/>
    </w:pPr>
    <w:rPr>
      <w:b/>
      <w:sz w:val="22"/>
      <w:szCs w:val="20"/>
    </w:rPr>
  </w:style>
  <w:style w:type="paragraph" w:customStyle="1" w:styleId="affff">
    <w:name w:val="Содержание"/>
    <w:basedOn w:val="a4"/>
    <w:uiPriority w:val="99"/>
    <w:rsid w:val="00966ADD"/>
    <w:pPr>
      <w:widowControl w:val="0"/>
      <w:spacing w:before="240" w:after="240"/>
      <w:jc w:val="center"/>
    </w:pPr>
    <w:rPr>
      <w:b/>
      <w:caps/>
      <w:szCs w:val="20"/>
    </w:rPr>
  </w:style>
  <w:style w:type="paragraph" w:customStyle="1" w:styleId="affff0">
    <w:name w:val="Название таблицы"/>
    <w:basedOn w:val="afc"/>
    <w:uiPriority w:val="99"/>
    <w:rsid w:val="00966ADD"/>
    <w:pPr>
      <w:keepNext/>
      <w:spacing w:after="0"/>
      <w:ind w:left="0"/>
      <w:jc w:val="left"/>
    </w:pPr>
    <w:rPr>
      <w:rFonts w:ascii="Times New Roman" w:hAnsi="Times New Roman"/>
      <w:sz w:val="22"/>
      <w:szCs w:val="22"/>
      <w:lang w:eastAsia="ru-RU"/>
    </w:rPr>
  </w:style>
  <w:style w:type="paragraph" w:customStyle="1" w:styleId="affff1">
    <w:name w:val="Табличный_заголовки"/>
    <w:basedOn w:val="a4"/>
    <w:uiPriority w:val="99"/>
    <w:rsid w:val="00966ADD"/>
    <w:pPr>
      <w:keepNext/>
      <w:keepLines/>
      <w:jc w:val="center"/>
    </w:pPr>
    <w:rPr>
      <w:b/>
      <w:sz w:val="22"/>
    </w:rPr>
  </w:style>
  <w:style w:type="paragraph" w:customStyle="1" w:styleId="affff2">
    <w:name w:val="Табличный_центр"/>
    <w:basedOn w:val="a4"/>
    <w:uiPriority w:val="99"/>
    <w:rsid w:val="00966ADD"/>
    <w:pPr>
      <w:jc w:val="center"/>
    </w:pPr>
    <w:rPr>
      <w:sz w:val="22"/>
    </w:rPr>
  </w:style>
  <w:style w:type="paragraph" w:customStyle="1" w:styleId="1">
    <w:name w:val="Список 1)"/>
    <w:basedOn w:val="a4"/>
    <w:uiPriority w:val="99"/>
    <w:rsid w:val="00966ADD"/>
    <w:pPr>
      <w:numPr>
        <w:numId w:val="4"/>
      </w:numPr>
      <w:spacing w:after="60"/>
    </w:pPr>
  </w:style>
  <w:style w:type="paragraph" w:customStyle="1" w:styleId="a1">
    <w:name w:val="Табличный_нумерованный"/>
    <w:basedOn w:val="a4"/>
    <w:link w:val="affff3"/>
    <w:uiPriority w:val="99"/>
    <w:rsid w:val="00966ADD"/>
    <w:pPr>
      <w:numPr>
        <w:numId w:val="3"/>
      </w:numPr>
    </w:pPr>
    <w:rPr>
      <w:sz w:val="20"/>
      <w:szCs w:val="20"/>
    </w:rPr>
  </w:style>
  <w:style w:type="character" w:customStyle="1" w:styleId="affff3">
    <w:name w:val="Табличный_нумерованный Знак"/>
    <w:link w:val="a1"/>
    <w:uiPriority w:val="99"/>
    <w:locked/>
    <w:rsid w:val="00966ADD"/>
    <w:rPr>
      <w:rFonts w:ascii="Times New Roman" w:hAnsi="Times New Roman"/>
      <w:sz w:val="20"/>
      <w:szCs w:val="20"/>
    </w:rPr>
  </w:style>
  <w:style w:type="paragraph" w:styleId="affff4">
    <w:name w:val="toa heading"/>
    <w:basedOn w:val="a4"/>
    <w:next w:val="a4"/>
    <w:uiPriority w:val="99"/>
    <w:semiHidden/>
    <w:rsid w:val="00966ADD"/>
    <w:pPr>
      <w:spacing w:before="40" w:after="20"/>
      <w:jc w:val="center"/>
    </w:pPr>
    <w:rPr>
      <w:b/>
      <w:sz w:val="22"/>
      <w:szCs w:val="20"/>
    </w:rPr>
  </w:style>
  <w:style w:type="paragraph" w:styleId="affff5">
    <w:name w:val="annotation text"/>
    <w:basedOn w:val="a4"/>
    <w:link w:val="affff6"/>
    <w:uiPriority w:val="99"/>
    <w:semiHidden/>
    <w:rsid w:val="00966ADD"/>
    <w:rPr>
      <w:sz w:val="20"/>
      <w:szCs w:val="20"/>
    </w:rPr>
  </w:style>
  <w:style w:type="character" w:customStyle="1" w:styleId="affff6">
    <w:name w:val="Текст примечания Знак"/>
    <w:link w:val="affff5"/>
    <w:uiPriority w:val="99"/>
    <w:semiHidden/>
    <w:locked/>
    <w:rsid w:val="00966ADD"/>
    <w:rPr>
      <w:rFonts w:ascii="Times New Roman" w:hAnsi="Times New Roman" w:cs="Times New Roman"/>
      <w:sz w:val="20"/>
      <w:szCs w:val="20"/>
    </w:rPr>
  </w:style>
  <w:style w:type="paragraph" w:styleId="affff7">
    <w:name w:val="annotation subject"/>
    <w:basedOn w:val="affff5"/>
    <w:next w:val="affff5"/>
    <w:link w:val="affff8"/>
    <w:uiPriority w:val="99"/>
    <w:semiHidden/>
    <w:rsid w:val="00966ADD"/>
    <w:pPr>
      <w:ind w:firstLine="284"/>
      <w:jc w:val="both"/>
    </w:pPr>
    <w:rPr>
      <w:b/>
      <w:bCs/>
    </w:rPr>
  </w:style>
  <w:style w:type="character" w:customStyle="1" w:styleId="affff8">
    <w:name w:val="Тема примечания Знак"/>
    <w:link w:val="affff7"/>
    <w:uiPriority w:val="99"/>
    <w:semiHidden/>
    <w:locked/>
    <w:rsid w:val="00966ADD"/>
    <w:rPr>
      <w:rFonts w:ascii="Times New Roman" w:hAnsi="Times New Roman" w:cs="Times New Roman"/>
      <w:b/>
      <w:bCs/>
      <w:sz w:val="20"/>
      <w:szCs w:val="20"/>
    </w:rPr>
  </w:style>
  <w:style w:type="paragraph" w:customStyle="1" w:styleId="affff9">
    <w:name w:val="Требования"/>
    <w:basedOn w:val="a4"/>
    <w:uiPriority w:val="99"/>
    <w:rsid w:val="00966ADD"/>
    <w:pPr>
      <w:spacing w:before="120" w:after="60"/>
      <w:ind w:firstLine="567"/>
      <w:outlineLvl w:val="1"/>
    </w:pPr>
    <w:rPr>
      <w:bCs/>
      <w:i/>
      <w:iCs/>
    </w:rPr>
  </w:style>
  <w:style w:type="paragraph" w:customStyle="1" w:styleId="a0">
    <w:name w:val="Список а)"/>
    <w:basedOn w:val="a3"/>
    <w:uiPriority w:val="99"/>
    <w:rsid w:val="00966ADD"/>
    <w:pPr>
      <w:numPr>
        <w:numId w:val="2"/>
      </w:numPr>
      <w:ind w:left="720"/>
    </w:pPr>
  </w:style>
  <w:style w:type="character" w:styleId="affffa">
    <w:name w:val="annotation reference"/>
    <w:uiPriority w:val="99"/>
    <w:semiHidden/>
    <w:rsid w:val="00966ADD"/>
    <w:rPr>
      <w:rFonts w:cs="Times New Roman"/>
      <w:sz w:val="16"/>
    </w:rPr>
  </w:style>
  <w:style w:type="paragraph" w:customStyle="1" w:styleId="affffb">
    <w:name w:val="Табличный_слева"/>
    <w:basedOn w:val="a4"/>
    <w:uiPriority w:val="99"/>
    <w:rsid w:val="00966ADD"/>
    <w:rPr>
      <w:sz w:val="22"/>
    </w:rPr>
  </w:style>
  <w:style w:type="paragraph" w:customStyle="1" w:styleId="1f">
    <w:name w:val="Обычный 1"/>
    <w:basedOn w:val="a4"/>
    <w:next w:val="a4"/>
    <w:uiPriority w:val="99"/>
    <w:semiHidden/>
    <w:rsid w:val="00966ADD"/>
    <w:pPr>
      <w:tabs>
        <w:tab w:val="num" w:pos="360"/>
      </w:tabs>
      <w:spacing w:before="120"/>
      <w:ind w:left="360" w:hanging="360"/>
    </w:pPr>
    <w:rPr>
      <w:szCs w:val="20"/>
    </w:rPr>
  </w:style>
  <w:style w:type="paragraph" w:customStyle="1" w:styleId="affffc">
    <w:name w:val="Обычный влево"/>
    <w:basedOn w:val="1f"/>
    <w:uiPriority w:val="99"/>
    <w:rsid w:val="00966ADD"/>
    <w:pPr>
      <w:tabs>
        <w:tab w:val="clear" w:pos="360"/>
      </w:tabs>
      <w:spacing w:before="0"/>
      <w:ind w:left="0" w:firstLine="0"/>
    </w:pPr>
  </w:style>
  <w:style w:type="paragraph" w:customStyle="1" w:styleId="affffd">
    <w:name w:val="Табличный_по ширине"/>
    <w:basedOn w:val="affffb"/>
    <w:uiPriority w:val="99"/>
    <w:rsid w:val="00966ADD"/>
    <w:pPr>
      <w:jc w:val="both"/>
    </w:pPr>
  </w:style>
  <w:style w:type="paragraph" w:customStyle="1" w:styleId="102">
    <w:name w:val="Табличный_центр_10"/>
    <w:basedOn w:val="a4"/>
    <w:uiPriority w:val="99"/>
    <w:rsid w:val="00966ADD"/>
    <w:pPr>
      <w:jc w:val="center"/>
    </w:pPr>
    <w:rPr>
      <w:sz w:val="20"/>
    </w:rPr>
  </w:style>
  <w:style w:type="paragraph" w:customStyle="1" w:styleId="10">
    <w:name w:val="Табличный_нумерованный_10"/>
    <w:basedOn w:val="a4"/>
    <w:uiPriority w:val="99"/>
    <w:rsid w:val="00966ADD"/>
    <w:pPr>
      <w:numPr>
        <w:numId w:val="7"/>
      </w:numPr>
    </w:pPr>
    <w:rPr>
      <w:sz w:val="20"/>
    </w:rPr>
  </w:style>
  <w:style w:type="paragraph" w:customStyle="1" w:styleId="103">
    <w:name w:val="Табличный_заголовки_10"/>
    <w:basedOn w:val="afffb"/>
    <w:uiPriority w:val="99"/>
    <w:rsid w:val="00966ADD"/>
    <w:pPr>
      <w:jc w:val="center"/>
    </w:pPr>
    <w:rPr>
      <w:b/>
      <w:sz w:val="20"/>
    </w:rPr>
  </w:style>
  <w:style w:type="paragraph" w:customStyle="1" w:styleId="1f0">
    <w:name w:val="1"/>
    <w:basedOn w:val="a4"/>
    <w:next w:val="a4"/>
    <w:uiPriority w:val="99"/>
    <w:rsid w:val="00966ADD"/>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ffe">
    <w:name w:val="Заголовок Знак"/>
    <w:uiPriority w:val="99"/>
    <w:rsid w:val="00966ADD"/>
    <w:rPr>
      <w:rFonts w:ascii="Cambria" w:hAnsi="Cambria"/>
      <w:i/>
      <w:color w:val="243F60"/>
      <w:sz w:val="60"/>
    </w:rPr>
  </w:style>
  <w:style w:type="paragraph" w:styleId="afffff">
    <w:name w:val="Intense Quote"/>
    <w:basedOn w:val="a4"/>
    <w:next w:val="a4"/>
    <w:link w:val="afffff0"/>
    <w:uiPriority w:val="99"/>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0">
    <w:name w:val="Выделенная цитата Знак"/>
    <w:link w:val="afffff"/>
    <w:uiPriority w:val="99"/>
    <w:locked/>
    <w:rsid w:val="00966ADD"/>
    <w:rPr>
      <w:rFonts w:ascii="Cambria" w:hAnsi="Cambria" w:cs="Times New Roman"/>
      <w:i/>
      <w:iCs/>
      <w:color w:val="F4F4F4"/>
      <w:sz w:val="24"/>
      <w:szCs w:val="24"/>
      <w:shd w:val="clear" w:color="auto" w:fill="4F81BD"/>
    </w:rPr>
  </w:style>
  <w:style w:type="character" w:styleId="afffff1">
    <w:name w:val="Intense Emphasis"/>
    <w:uiPriority w:val="99"/>
    <w:qFormat/>
    <w:rsid w:val="00966ADD"/>
    <w:rPr>
      <w:rFonts w:cs="Times New Roman"/>
      <w:b/>
      <w:i/>
      <w:color w:val="4F81BD"/>
      <w:sz w:val="22"/>
    </w:rPr>
  </w:style>
  <w:style w:type="character" w:styleId="afffff2">
    <w:name w:val="Subtle Reference"/>
    <w:uiPriority w:val="99"/>
    <w:qFormat/>
    <w:rsid w:val="00966ADD"/>
    <w:rPr>
      <w:rFonts w:cs="Times New Roman"/>
      <w:color w:val="auto"/>
      <w:u w:val="single" w:color="9BBB59"/>
    </w:rPr>
  </w:style>
  <w:style w:type="character" w:styleId="afffff3">
    <w:name w:val="Intense Reference"/>
    <w:uiPriority w:val="99"/>
    <w:qFormat/>
    <w:rsid w:val="00966ADD"/>
    <w:rPr>
      <w:rFonts w:cs="Times New Roman"/>
      <w:b/>
      <w:color w:val="76923C"/>
      <w:u w:val="single" w:color="9BBB59"/>
    </w:rPr>
  </w:style>
  <w:style w:type="paragraph" w:styleId="afffff4">
    <w:name w:val="List Bullet"/>
    <w:basedOn w:val="a4"/>
    <w:uiPriority w:val="99"/>
    <w:rsid w:val="00966ADD"/>
    <w:pPr>
      <w:spacing w:line="360" w:lineRule="auto"/>
      <w:ind w:left="1571" w:hanging="360"/>
      <w:contextualSpacing/>
    </w:pPr>
  </w:style>
  <w:style w:type="character" w:styleId="afffff5">
    <w:name w:val="FollowedHyperlink"/>
    <w:uiPriority w:val="99"/>
    <w:rsid w:val="00966ADD"/>
    <w:rPr>
      <w:rFonts w:cs="Times New Roman"/>
      <w:color w:val="800080"/>
      <w:u w:val="single"/>
    </w:rPr>
  </w:style>
  <w:style w:type="paragraph" w:styleId="35">
    <w:name w:val="Body Text 3"/>
    <w:basedOn w:val="a4"/>
    <w:link w:val="36"/>
    <w:uiPriority w:val="99"/>
    <w:rsid w:val="00966ADD"/>
    <w:pPr>
      <w:spacing w:after="120" w:line="360" w:lineRule="auto"/>
      <w:ind w:firstLine="680"/>
    </w:pPr>
    <w:rPr>
      <w:sz w:val="16"/>
      <w:szCs w:val="16"/>
    </w:rPr>
  </w:style>
  <w:style w:type="character" w:customStyle="1" w:styleId="36">
    <w:name w:val="Основной текст 3 Знак"/>
    <w:link w:val="35"/>
    <w:uiPriority w:val="99"/>
    <w:locked/>
    <w:rsid w:val="00966ADD"/>
    <w:rPr>
      <w:rFonts w:ascii="Times New Roman" w:hAnsi="Times New Roman" w:cs="Times New Roman"/>
      <w:sz w:val="16"/>
      <w:szCs w:val="16"/>
    </w:rPr>
  </w:style>
  <w:style w:type="paragraph" w:styleId="afffff6">
    <w:name w:val="Block Text"/>
    <w:basedOn w:val="a4"/>
    <w:uiPriority w:val="99"/>
    <w:rsid w:val="00966ADD"/>
    <w:pPr>
      <w:spacing w:line="360" w:lineRule="auto"/>
      <w:ind w:left="526" w:right="43"/>
    </w:pPr>
    <w:rPr>
      <w:sz w:val="28"/>
      <w:szCs w:val="28"/>
    </w:rPr>
  </w:style>
  <w:style w:type="character" w:styleId="afffff7">
    <w:name w:val="line number"/>
    <w:uiPriority w:val="99"/>
    <w:rsid w:val="00966ADD"/>
    <w:rPr>
      <w:rFonts w:cs="Times New Roman"/>
      <w:sz w:val="18"/>
    </w:rPr>
  </w:style>
  <w:style w:type="paragraph" w:styleId="2d">
    <w:name w:val="List 2"/>
    <w:basedOn w:val="a3"/>
    <w:uiPriority w:val="99"/>
    <w:rsid w:val="00966ADD"/>
    <w:pPr>
      <w:numPr>
        <w:numId w:val="0"/>
      </w:numPr>
      <w:spacing w:after="240" w:line="240" w:lineRule="atLeast"/>
      <w:ind w:left="1800" w:hanging="360"/>
    </w:pPr>
    <w:rPr>
      <w:rFonts w:ascii="Arial" w:hAnsi="Arial" w:cs="Arial"/>
      <w:spacing w:val="-5"/>
      <w:sz w:val="20"/>
      <w:szCs w:val="20"/>
      <w:lang w:eastAsia="en-US"/>
    </w:rPr>
  </w:style>
  <w:style w:type="paragraph" w:styleId="37">
    <w:name w:val="List 3"/>
    <w:basedOn w:val="a3"/>
    <w:uiPriority w:val="99"/>
    <w:rsid w:val="00966ADD"/>
    <w:pPr>
      <w:numPr>
        <w:numId w:val="0"/>
      </w:numPr>
      <w:spacing w:after="240" w:line="240" w:lineRule="atLeast"/>
      <w:ind w:left="2160" w:hanging="360"/>
    </w:pPr>
    <w:rPr>
      <w:rFonts w:ascii="Arial" w:hAnsi="Arial" w:cs="Arial"/>
      <w:spacing w:val="-5"/>
      <w:sz w:val="20"/>
      <w:szCs w:val="20"/>
      <w:lang w:eastAsia="en-US"/>
    </w:rPr>
  </w:style>
  <w:style w:type="paragraph" w:styleId="42">
    <w:name w:val="List 4"/>
    <w:basedOn w:val="a3"/>
    <w:uiPriority w:val="99"/>
    <w:rsid w:val="00966ADD"/>
    <w:pPr>
      <w:numPr>
        <w:numId w:val="0"/>
      </w:numPr>
      <w:spacing w:after="240" w:line="240" w:lineRule="atLeast"/>
      <w:ind w:left="2520" w:hanging="360"/>
    </w:pPr>
    <w:rPr>
      <w:rFonts w:ascii="Arial" w:hAnsi="Arial" w:cs="Arial"/>
      <w:spacing w:val="-5"/>
      <w:sz w:val="20"/>
      <w:szCs w:val="20"/>
      <w:lang w:eastAsia="en-US"/>
    </w:rPr>
  </w:style>
  <w:style w:type="paragraph" w:styleId="52">
    <w:name w:val="List 5"/>
    <w:basedOn w:val="a3"/>
    <w:uiPriority w:val="99"/>
    <w:rsid w:val="00966ADD"/>
    <w:pPr>
      <w:numPr>
        <w:numId w:val="0"/>
      </w:numPr>
      <w:spacing w:after="240" w:line="240" w:lineRule="atLeast"/>
      <w:ind w:left="2880" w:hanging="360"/>
    </w:pPr>
    <w:rPr>
      <w:rFonts w:ascii="Arial" w:hAnsi="Arial" w:cs="Arial"/>
      <w:spacing w:val="-5"/>
      <w:sz w:val="20"/>
      <w:szCs w:val="20"/>
      <w:lang w:eastAsia="en-US"/>
    </w:rPr>
  </w:style>
  <w:style w:type="paragraph" w:styleId="38">
    <w:name w:val="List Bullet 3"/>
    <w:basedOn w:val="afffff4"/>
    <w:autoRedefine/>
    <w:uiPriority w:val="99"/>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4"/>
    <w:autoRedefine/>
    <w:uiPriority w:val="99"/>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4"/>
    <w:autoRedefine/>
    <w:uiPriority w:val="99"/>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8">
    <w:name w:val="List Continue"/>
    <w:basedOn w:val="a3"/>
    <w:uiPriority w:val="99"/>
    <w:rsid w:val="00966ADD"/>
    <w:pPr>
      <w:numPr>
        <w:numId w:val="0"/>
      </w:numPr>
      <w:spacing w:after="240" w:line="240" w:lineRule="atLeast"/>
      <w:ind w:left="1440"/>
    </w:pPr>
    <w:rPr>
      <w:rFonts w:ascii="Arial" w:hAnsi="Arial" w:cs="Arial"/>
      <w:spacing w:val="-5"/>
      <w:sz w:val="20"/>
      <w:szCs w:val="20"/>
      <w:lang w:eastAsia="en-US"/>
    </w:rPr>
  </w:style>
  <w:style w:type="paragraph" w:styleId="2e">
    <w:name w:val="List Continue 2"/>
    <w:basedOn w:val="afffff8"/>
    <w:uiPriority w:val="99"/>
    <w:rsid w:val="00966ADD"/>
    <w:pPr>
      <w:ind w:left="2160"/>
    </w:pPr>
  </w:style>
  <w:style w:type="paragraph" w:styleId="39">
    <w:name w:val="List Continue 3"/>
    <w:basedOn w:val="afffff8"/>
    <w:uiPriority w:val="99"/>
    <w:rsid w:val="00966ADD"/>
    <w:pPr>
      <w:ind w:left="2520"/>
    </w:pPr>
  </w:style>
  <w:style w:type="paragraph" w:styleId="44">
    <w:name w:val="List Continue 4"/>
    <w:basedOn w:val="afffff8"/>
    <w:uiPriority w:val="99"/>
    <w:rsid w:val="00966ADD"/>
    <w:pPr>
      <w:ind w:left="2880"/>
    </w:pPr>
  </w:style>
  <w:style w:type="paragraph" w:styleId="54">
    <w:name w:val="List Continue 5"/>
    <w:basedOn w:val="afffff8"/>
    <w:uiPriority w:val="99"/>
    <w:rsid w:val="00966ADD"/>
    <w:pPr>
      <w:ind w:left="3240"/>
    </w:pPr>
  </w:style>
  <w:style w:type="paragraph" w:styleId="afffff9">
    <w:name w:val="List Number"/>
    <w:basedOn w:val="a4"/>
    <w:uiPriority w:val="99"/>
    <w:rsid w:val="00966ADD"/>
    <w:pPr>
      <w:spacing w:before="100" w:beforeAutospacing="1" w:after="100" w:afterAutospacing="1" w:line="360" w:lineRule="auto"/>
    </w:pPr>
    <w:rPr>
      <w:sz w:val="28"/>
      <w:szCs w:val="28"/>
    </w:rPr>
  </w:style>
  <w:style w:type="paragraph" w:styleId="2f">
    <w:name w:val="List Number 2"/>
    <w:basedOn w:val="afffff9"/>
    <w:uiPriority w:val="99"/>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9"/>
    <w:uiPriority w:val="99"/>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9"/>
    <w:uiPriority w:val="99"/>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9"/>
    <w:uiPriority w:val="99"/>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a">
    <w:name w:val="Message Header"/>
    <w:basedOn w:val="af2"/>
    <w:link w:val="afffffb"/>
    <w:uiPriority w:val="99"/>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b">
    <w:name w:val="Шапка Знак"/>
    <w:link w:val="afffffa"/>
    <w:uiPriority w:val="99"/>
    <w:locked/>
    <w:rsid w:val="00966ADD"/>
    <w:rPr>
      <w:rFonts w:ascii="Arial" w:hAnsi="Arial" w:cs="Times New Roman"/>
      <w:sz w:val="20"/>
      <w:szCs w:val="20"/>
    </w:rPr>
  </w:style>
  <w:style w:type="paragraph" w:styleId="afffffc">
    <w:name w:val="Normal Indent"/>
    <w:basedOn w:val="a4"/>
    <w:uiPriority w:val="99"/>
    <w:rsid w:val="00966ADD"/>
    <w:pPr>
      <w:spacing w:line="360" w:lineRule="auto"/>
      <w:ind w:left="1440"/>
    </w:pPr>
    <w:rPr>
      <w:rFonts w:ascii="Arial" w:hAnsi="Arial" w:cs="Arial"/>
      <w:spacing w:val="-5"/>
      <w:sz w:val="20"/>
      <w:szCs w:val="20"/>
      <w:lang w:eastAsia="en-US"/>
    </w:rPr>
  </w:style>
  <w:style w:type="paragraph" w:styleId="HTML2">
    <w:name w:val="HTML Address"/>
    <w:basedOn w:val="a4"/>
    <w:link w:val="HTML3"/>
    <w:uiPriority w:val="99"/>
    <w:rsid w:val="00966ADD"/>
    <w:pPr>
      <w:spacing w:line="360" w:lineRule="auto"/>
      <w:ind w:left="1080"/>
    </w:pPr>
    <w:rPr>
      <w:rFonts w:ascii="Arial" w:hAnsi="Arial"/>
      <w:i/>
      <w:iCs/>
      <w:spacing w:val="-5"/>
      <w:sz w:val="20"/>
      <w:szCs w:val="20"/>
    </w:rPr>
  </w:style>
  <w:style w:type="character" w:customStyle="1" w:styleId="HTML3">
    <w:name w:val="Адрес HTML Знак"/>
    <w:link w:val="HTML2"/>
    <w:uiPriority w:val="99"/>
    <w:locked/>
    <w:rsid w:val="00966ADD"/>
    <w:rPr>
      <w:rFonts w:ascii="Arial" w:hAnsi="Arial" w:cs="Times New Roman"/>
      <w:i/>
      <w:iCs/>
      <w:spacing w:val="-5"/>
      <w:sz w:val="20"/>
      <w:szCs w:val="20"/>
    </w:rPr>
  </w:style>
  <w:style w:type="paragraph" w:styleId="afffffd">
    <w:name w:val="envelope address"/>
    <w:basedOn w:val="a4"/>
    <w:uiPriority w:val="99"/>
    <w:rsid w:val="00966ADD"/>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4">
    <w:name w:val="HTML Acronym"/>
    <w:uiPriority w:val="99"/>
    <w:rsid w:val="00966ADD"/>
    <w:rPr>
      <w:rFonts w:cs="Times New Roman"/>
      <w:lang w:val="ru-RU"/>
    </w:rPr>
  </w:style>
  <w:style w:type="paragraph" w:styleId="afffffe">
    <w:name w:val="Date"/>
    <w:basedOn w:val="a4"/>
    <w:next w:val="a4"/>
    <w:link w:val="affffff"/>
    <w:uiPriority w:val="99"/>
    <w:rsid w:val="00966ADD"/>
    <w:pPr>
      <w:spacing w:line="360" w:lineRule="auto"/>
      <w:ind w:left="1080"/>
    </w:pPr>
    <w:rPr>
      <w:rFonts w:ascii="Arial" w:hAnsi="Arial"/>
      <w:spacing w:val="-5"/>
      <w:sz w:val="20"/>
      <w:szCs w:val="20"/>
    </w:rPr>
  </w:style>
  <w:style w:type="character" w:customStyle="1" w:styleId="affffff">
    <w:name w:val="Дата Знак"/>
    <w:link w:val="afffffe"/>
    <w:uiPriority w:val="99"/>
    <w:locked/>
    <w:rsid w:val="00966ADD"/>
    <w:rPr>
      <w:rFonts w:ascii="Arial" w:hAnsi="Arial" w:cs="Times New Roman"/>
      <w:spacing w:val="-5"/>
      <w:sz w:val="20"/>
      <w:szCs w:val="20"/>
    </w:rPr>
  </w:style>
  <w:style w:type="paragraph" w:styleId="affffff0">
    <w:name w:val="Note Heading"/>
    <w:basedOn w:val="a4"/>
    <w:next w:val="a4"/>
    <w:link w:val="affffff1"/>
    <w:uiPriority w:val="99"/>
    <w:rsid w:val="00966ADD"/>
    <w:pPr>
      <w:spacing w:line="360" w:lineRule="auto"/>
      <w:ind w:left="1080"/>
    </w:pPr>
    <w:rPr>
      <w:rFonts w:ascii="Arial" w:hAnsi="Arial"/>
      <w:spacing w:val="-5"/>
      <w:sz w:val="20"/>
      <w:szCs w:val="20"/>
    </w:rPr>
  </w:style>
  <w:style w:type="character" w:customStyle="1" w:styleId="affffff1">
    <w:name w:val="Заголовок записки Знак"/>
    <w:link w:val="affffff0"/>
    <w:uiPriority w:val="99"/>
    <w:locked/>
    <w:rsid w:val="00966ADD"/>
    <w:rPr>
      <w:rFonts w:ascii="Arial" w:hAnsi="Arial" w:cs="Times New Roman"/>
      <w:spacing w:val="-5"/>
      <w:sz w:val="20"/>
      <w:szCs w:val="20"/>
    </w:rPr>
  </w:style>
  <w:style w:type="character" w:styleId="HTML5">
    <w:name w:val="HTML Keyboard"/>
    <w:uiPriority w:val="99"/>
    <w:rsid w:val="00966ADD"/>
    <w:rPr>
      <w:rFonts w:ascii="Courier New" w:hAnsi="Courier New" w:cs="Times New Roman"/>
      <w:sz w:val="20"/>
      <w:lang w:val="ru-RU"/>
    </w:rPr>
  </w:style>
  <w:style w:type="character" w:styleId="HTML6">
    <w:name w:val="HTML Code"/>
    <w:uiPriority w:val="99"/>
    <w:rsid w:val="00966ADD"/>
    <w:rPr>
      <w:rFonts w:ascii="Courier New" w:hAnsi="Courier New" w:cs="Times New Roman"/>
      <w:sz w:val="20"/>
      <w:lang w:val="ru-RU"/>
    </w:rPr>
  </w:style>
  <w:style w:type="paragraph" w:styleId="2f0">
    <w:name w:val="Body Text First Indent 2"/>
    <w:basedOn w:val="affe"/>
    <w:link w:val="2f1"/>
    <w:uiPriority w:val="99"/>
    <w:rsid w:val="00966ADD"/>
    <w:pPr>
      <w:spacing w:line="360" w:lineRule="auto"/>
      <w:ind w:firstLine="210"/>
    </w:pPr>
    <w:rPr>
      <w:rFonts w:ascii="Arial" w:hAnsi="Arial"/>
      <w:spacing w:val="-5"/>
    </w:rPr>
  </w:style>
  <w:style w:type="character" w:customStyle="1" w:styleId="2f1">
    <w:name w:val="Красная строка 2 Знак"/>
    <w:link w:val="2f0"/>
    <w:uiPriority w:val="99"/>
    <w:locked/>
    <w:rsid w:val="00966ADD"/>
    <w:rPr>
      <w:rFonts w:ascii="Arial" w:hAnsi="Arial" w:cs="Times New Roman"/>
      <w:spacing w:val="-5"/>
      <w:sz w:val="24"/>
      <w:szCs w:val="24"/>
      <w:lang w:val="en-US" w:eastAsia="en-US"/>
    </w:rPr>
  </w:style>
  <w:style w:type="character" w:styleId="HTML7">
    <w:name w:val="HTML Sample"/>
    <w:uiPriority w:val="99"/>
    <w:rsid w:val="00966ADD"/>
    <w:rPr>
      <w:rFonts w:ascii="Courier New" w:hAnsi="Courier New" w:cs="Times New Roman"/>
      <w:lang w:val="ru-RU"/>
    </w:rPr>
  </w:style>
  <w:style w:type="paragraph" w:styleId="2f2">
    <w:name w:val="envelope return"/>
    <w:basedOn w:val="a4"/>
    <w:uiPriority w:val="99"/>
    <w:rsid w:val="00966ADD"/>
    <w:pPr>
      <w:spacing w:line="360" w:lineRule="auto"/>
      <w:ind w:left="1080"/>
    </w:pPr>
    <w:rPr>
      <w:rFonts w:ascii="Arial" w:hAnsi="Arial" w:cs="Arial"/>
      <w:spacing w:val="-5"/>
      <w:sz w:val="20"/>
      <w:szCs w:val="20"/>
      <w:lang w:eastAsia="en-US"/>
    </w:rPr>
  </w:style>
  <w:style w:type="character" w:styleId="HTML8">
    <w:name w:val="HTML Definition"/>
    <w:uiPriority w:val="99"/>
    <w:rsid w:val="00966ADD"/>
    <w:rPr>
      <w:rFonts w:cs="Times New Roman"/>
      <w:i/>
      <w:lang w:val="ru-RU"/>
    </w:rPr>
  </w:style>
  <w:style w:type="character" w:styleId="HTML9">
    <w:name w:val="HTML Variable"/>
    <w:uiPriority w:val="99"/>
    <w:rsid w:val="00966ADD"/>
    <w:rPr>
      <w:rFonts w:cs="Times New Roman"/>
      <w:i/>
      <w:lang w:val="ru-RU"/>
    </w:rPr>
  </w:style>
  <w:style w:type="character" w:styleId="HTMLa">
    <w:name w:val="HTML Typewriter"/>
    <w:uiPriority w:val="99"/>
    <w:rsid w:val="00966ADD"/>
    <w:rPr>
      <w:rFonts w:ascii="Courier New" w:hAnsi="Courier New" w:cs="Times New Roman"/>
      <w:sz w:val="20"/>
      <w:lang w:val="ru-RU"/>
    </w:rPr>
  </w:style>
  <w:style w:type="paragraph" w:styleId="affffff2">
    <w:name w:val="Signature"/>
    <w:basedOn w:val="a4"/>
    <w:link w:val="affffff3"/>
    <w:uiPriority w:val="99"/>
    <w:rsid w:val="00966ADD"/>
    <w:pPr>
      <w:spacing w:line="360" w:lineRule="auto"/>
      <w:ind w:left="4252"/>
    </w:pPr>
    <w:rPr>
      <w:rFonts w:ascii="Arial" w:hAnsi="Arial"/>
      <w:spacing w:val="-5"/>
      <w:sz w:val="20"/>
      <w:szCs w:val="20"/>
    </w:rPr>
  </w:style>
  <w:style w:type="character" w:customStyle="1" w:styleId="affffff3">
    <w:name w:val="Подпись Знак"/>
    <w:link w:val="affffff2"/>
    <w:uiPriority w:val="99"/>
    <w:locked/>
    <w:rsid w:val="00966ADD"/>
    <w:rPr>
      <w:rFonts w:ascii="Arial" w:hAnsi="Arial" w:cs="Times New Roman"/>
      <w:spacing w:val="-5"/>
      <w:sz w:val="20"/>
      <w:szCs w:val="20"/>
    </w:rPr>
  </w:style>
  <w:style w:type="paragraph" w:styleId="affffff4">
    <w:name w:val="Salutation"/>
    <w:basedOn w:val="a4"/>
    <w:next w:val="a4"/>
    <w:link w:val="affffff5"/>
    <w:uiPriority w:val="99"/>
    <w:rsid w:val="00966ADD"/>
    <w:pPr>
      <w:spacing w:line="360" w:lineRule="auto"/>
      <w:ind w:left="1080"/>
    </w:pPr>
    <w:rPr>
      <w:rFonts w:ascii="Arial" w:hAnsi="Arial"/>
      <w:spacing w:val="-5"/>
      <w:sz w:val="20"/>
      <w:szCs w:val="20"/>
    </w:rPr>
  </w:style>
  <w:style w:type="character" w:customStyle="1" w:styleId="affffff5">
    <w:name w:val="Приветствие Знак"/>
    <w:link w:val="affffff4"/>
    <w:uiPriority w:val="99"/>
    <w:locked/>
    <w:rsid w:val="00966ADD"/>
    <w:rPr>
      <w:rFonts w:ascii="Arial" w:hAnsi="Arial" w:cs="Times New Roman"/>
      <w:spacing w:val="-5"/>
      <w:sz w:val="20"/>
      <w:szCs w:val="20"/>
    </w:rPr>
  </w:style>
  <w:style w:type="paragraph" w:styleId="affffff6">
    <w:name w:val="Closing"/>
    <w:basedOn w:val="a4"/>
    <w:link w:val="affffff7"/>
    <w:uiPriority w:val="99"/>
    <w:rsid w:val="00966ADD"/>
    <w:pPr>
      <w:spacing w:line="360" w:lineRule="auto"/>
      <w:ind w:left="4252"/>
    </w:pPr>
    <w:rPr>
      <w:rFonts w:ascii="Arial" w:hAnsi="Arial"/>
      <w:spacing w:val="-5"/>
      <w:sz w:val="20"/>
      <w:szCs w:val="20"/>
    </w:rPr>
  </w:style>
  <w:style w:type="character" w:customStyle="1" w:styleId="affffff7">
    <w:name w:val="Прощание Знак"/>
    <w:link w:val="affffff6"/>
    <w:uiPriority w:val="99"/>
    <w:locked/>
    <w:rsid w:val="00966ADD"/>
    <w:rPr>
      <w:rFonts w:ascii="Arial" w:hAnsi="Arial" w:cs="Times New Roman"/>
      <w:spacing w:val="-5"/>
      <w:sz w:val="20"/>
      <w:szCs w:val="20"/>
    </w:rPr>
  </w:style>
  <w:style w:type="character" w:styleId="HTMLb">
    <w:name w:val="HTML Cite"/>
    <w:uiPriority w:val="99"/>
    <w:rsid w:val="00966ADD"/>
    <w:rPr>
      <w:rFonts w:cs="Times New Roman"/>
      <w:i/>
      <w:lang w:val="ru-RU"/>
    </w:rPr>
  </w:style>
  <w:style w:type="paragraph" w:styleId="affffff8">
    <w:name w:val="E-mail Signature"/>
    <w:basedOn w:val="a4"/>
    <w:link w:val="affffff9"/>
    <w:uiPriority w:val="99"/>
    <w:rsid w:val="00966ADD"/>
    <w:pPr>
      <w:spacing w:line="360" w:lineRule="auto"/>
      <w:ind w:left="1080"/>
    </w:pPr>
    <w:rPr>
      <w:rFonts w:ascii="Arial" w:hAnsi="Arial"/>
      <w:spacing w:val="-5"/>
      <w:sz w:val="20"/>
      <w:szCs w:val="20"/>
    </w:rPr>
  </w:style>
  <w:style w:type="character" w:customStyle="1" w:styleId="affffff9">
    <w:name w:val="Электронная подпись Знак"/>
    <w:link w:val="affffff8"/>
    <w:uiPriority w:val="99"/>
    <w:locked/>
    <w:rsid w:val="00966ADD"/>
    <w:rPr>
      <w:rFonts w:ascii="Arial" w:hAnsi="Arial" w:cs="Times New Roman"/>
      <w:spacing w:val="-5"/>
      <w:sz w:val="20"/>
      <w:szCs w:val="20"/>
    </w:rPr>
  </w:style>
  <w:style w:type="table" w:styleId="-1">
    <w:name w:val="Table Web 1"/>
    <w:basedOn w:val="a6"/>
    <w:uiPriority w:val="99"/>
    <w:rsid w:val="00966ADD"/>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966ADD"/>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966ADD"/>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a">
    <w:name w:val="Table Elegant"/>
    <w:basedOn w:val="a6"/>
    <w:uiPriority w:val="99"/>
    <w:rsid w:val="00966ADD"/>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1">
    <w:name w:val="Table Subtle 1"/>
    <w:basedOn w:val="a6"/>
    <w:uiPriority w:val="99"/>
    <w:rsid w:val="00966ADD"/>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966ADD"/>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Classic 1"/>
    <w:basedOn w:val="a6"/>
    <w:uiPriority w:val="99"/>
    <w:rsid w:val="00966ADD"/>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966ADD"/>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b">
    <w:name w:val="Table Classic 3"/>
    <w:basedOn w:val="a6"/>
    <w:uiPriority w:val="99"/>
    <w:rsid w:val="00966ADD"/>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6"/>
    <w:uiPriority w:val="99"/>
    <w:rsid w:val="00966ADD"/>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3">
    <w:name w:val="Table 3D effects 1"/>
    <w:basedOn w:val="a6"/>
    <w:uiPriority w:val="99"/>
    <w:rsid w:val="00966ADD"/>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966ADD"/>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c">
    <w:name w:val="Table 3D effects 3"/>
    <w:basedOn w:val="a6"/>
    <w:uiPriority w:val="99"/>
    <w:rsid w:val="00966ADD"/>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4">
    <w:name w:val="Table Simple 1"/>
    <w:basedOn w:val="a6"/>
    <w:uiPriority w:val="99"/>
    <w:rsid w:val="00966ADD"/>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966ADD"/>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d">
    <w:name w:val="Table Simple 3"/>
    <w:basedOn w:val="a6"/>
    <w:uiPriority w:val="99"/>
    <w:rsid w:val="00966ADD"/>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5">
    <w:name w:val="Table Grid 1"/>
    <w:basedOn w:val="a6"/>
    <w:uiPriority w:val="99"/>
    <w:rsid w:val="00966ADD"/>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966ADD"/>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e">
    <w:name w:val="Table Grid 3"/>
    <w:basedOn w:val="a6"/>
    <w:uiPriority w:val="99"/>
    <w:rsid w:val="00966ADD"/>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7">
    <w:name w:val="Table Grid 4"/>
    <w:basedOn w:val="a6"/>
    <w:uiPriority w:val="99"/>
    <w:rsid w:val="00966ADD"/>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6"/>
    <w:uiPriority w:val="99"/>
    <w:rsid w:val="00966ADD"/>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6"/>
    <w:uiPriority w:val="99"/>
    <w:rsid w:val="00966ADD"/>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966ADD"/>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966ADD"/>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b">
    <w:name w:val="Table Contemporary"/>
    <w:basedOn w:val="a6"/>
    <w:uiPriority w:val="99"/>
    <w:rsid w:val="00966ADD"/>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c">
    <w:name w:val="Table Professional"/>
    <w:basedOn w:val="a6"/>
    <w:uiPriority w:val="99"/>
    <w:rsid w:val="00966ADD"/>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6">
    <w:name w:val="Table Columns 1"/>
    <w:basedOn w:val="a6"/>
    <w:uiPriority w:val="99"/>
    <w:rsid w:val="00966ADD"/>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966ADD"/>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
    <w:name w:val="Table Columns 3"/>
    <w:basedOn w:val="a6"/>
    <w:uiPriority w:val="99"/>
    <w:rsid w:val="00966ADD"/>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6"/>
    <w:uiPriority w:val="99"/>
    <w:rsid w:val="00966ADD"/>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6"/>
    <w:uiPriority w:val="99"/>
    <w:rsid w:val="00966ADD"/>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966ADD"/>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966ADD"/>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966ADD"/>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966ADD"/>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966ADD"/>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966ADD"/>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966ADD"/>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966ADD"/>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d">
    <w:name w:val="Table Theme"/>
    <w:basedOn w:val="a6"/>
    <w:uiPriority w:val="99"/>
    <w:rsid w:val="00966AD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6"/>
    <w:uiPriority w:val="99"/>
    <w:rsid w:val="00966ADD"/>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966ADD"/>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0">
    <w:name w:val="Table Colorful 3"/>
    <w:basedOn w:val="a6"/>
    <w:uiPriority w:val="99"/>
    <w:rsid w:val="00966ADD"/>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affffffe">
    <w:name w:val="endnote reference"/>
    <w:uiPriority w:val="99"/>
    <w:rsid w:val="00966ADD"/>
    <w:rPr>
      <w:rFonts w:cs="Times New Roman"/>
      <w:vertAlign w:val="superscript"/>
    </w:rPr>
  </w:style>
  <w:style w:type="table" w:styleId="2-5">
    <w:name w:val="Medium Shading 2 Accent 5"/>
    <w:basedOn w:val="a6"/>
    <w:uiPriority w:val="99"/>
    <w:rsid w:val="00966ADD"/>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
    <w:name w:val="Îáû÷íûé"/>
    <w:uiPriority w:val="99"/>
    <w:rsid w:val="00966ADD"/>
    <w:rPr>
      <w:rFonts w:ascii="Times New Roman" w:hAnsi="Times New Roman"/>
      <w:sz w:val="28"/>
    </w:rPr>
  </w:style>
  <w:style w:type="paragraph" w:customStyle="1" w:styleId="S9">
    <w:name w:val="S_Титульный"/>
    <w:basedOn w:val="a4"/>
    <w:uiPriority w:val="99"/>
    <w:rsid w:val="00966ADD"/>
    <w:pPr>
      <w:spacing w:line="360" w:lineRule="auto"/>
      <w:ind w:left="3240"/>
      <w:jc w:val="right"/>
    </w:pPr>
    <w:rPr>
      <w:b/>
      <w:sz w:val="32"/>
      <w:szCs w:val="32"/>
    </w:rPr>
  </w:style>
  <w:style w:type="paragraph" w:customStyle="1" w:styleId="afffffff0">
    <w:name w:val="ТЕКСТ ГРАД"/>
    <w:basedOn w:val="a4"/>
    <w:link w:val="afffffff1"/>
    <w:uiPriority w:val="99"/>
    <w:rsid w:val="00966ADD"/>
    <w:pPr>
      <w:spacing w:line="360" w:lineRule="auto"/>
    </w:pPr>
    <w:rPr>
      <w:szCs w:val="20"/>
    </w:rPr>
  </w:style>
  <w:style w:type="character" w:customStyle="1" w:styleId="afffffff1">
    <w:name w:val="ТЕКСТ ГРАД Знак"/>
    <w:link w:val="afffffff0"/>
    <w:uiPriority w:val="99"/>
    <w:locked/>
    <w:rsid w:val="00966ADD"/>
    <w:rPr>
      <w:rFonts w:ascii="Times New Roman" w:hAnsi="Times New Roman"/>
      <w:sz w:val="24"/>
    </w:rPr>
  </w:style>
  <w:style w:type="paragraph" w:customStyle="1" w:styleId="afffffff2">
    <w:name w:val="ООО  «Институт Территориального Планирования"/>
    <w:basedOn w:val="a4"/>
    <w:link w:val="afffffff3"/>
    <w:uiPriority w:val="99"/>
    <w:rsid w:val="00966ADD"/>
    <w:pPr>
      <w:spacing w:line="360" w:lineRule="auto"/>
      <w:ind w:left="709"/>
      <w:jc w:val="right"/>
    </w:pPr>
    <w:rPr>
      <w:szCs w:val="20"/>
    </w:rPr>
  </w:style>
  <w:style w:type="character" w:customStyle="1" w:styleId="afffffff3">
    <w:name w:val="ООО  «Институт Территориального Планирования Знак"/>
    <w:link w:val="afffffff2"/>
    <w:uiPriority w:val="99"/>
    <w:locked/>
    <w:rsid w:val="00966ADD"/>
    <w:rPr>
      <w:rFonts w:ascii="Times New Roman" w:hAnsi="Times New Roman"/>
      <w:sz w:val="24"/>
    </w:rPr>
  </w:style>
  <w:style w:type="paragraph" w:customStyle="1" w:styleId="Sa">
    <w:name w:val="S_Обычный в таблице"/>
    <w:basedOn w:val="a4"/>
    <w:link w:val="Sb"/>
    <w:uiPriority w:val="99"/>
    <w:rsid w:val="00966ADD"/>
    <w:pPr>
      <w:spacing w:line="360" w:lineRule="auto"/>
      <w:jc w:val="center"/>
    </w:pPr>
    <w:rPr>
      <w:szCs w:val="20"/>
    </w:rPr>
  </w:style>
  <w:style w:type="character" w:customStyle="1" w:styleId="Sb">
    <w:name w:val="S_Обычный в таблице Знак"/>
    <w:link w:val="Sa"/>
    <w:uiPriority w:val="99"/>
    <w:locked/>
    <w:rsid w:val="00966ADD"/>
    <w:rPr>
      <w:rFonts w:ascii="Times New Roman" w:hAnsi="Times New Roman"/>
      <w:sz w:val="24"/>
    </w:rPr>
  </w:style>
  <w:style w:type="character" w:styleId="afffffff4">
    <w:name w:val="Placeholder Text"/>
    <w:uiPriority w:val="99"/>
    <w:semiHidden/>
    <w:rsid w:val="00966ADD"/>
    <w:rPr>
      <w:rFonts w:cs="Times New Roman"/>
      <w:color w:val="808080"/>
    </w:rPr>
  </w:style>
  <w:style w:type="paragraph" w:styleId="afffffff5">
    <w:name w:val="Revision"/>
    <w:hidden/>
    <w:uiPriority w:val="99"/>
    <w:semiHidden/>
    <w:rsid w:val="00966ADD"/>
    <w:rPr>
      <w:rFonts w:ascii="Times New Roman" w:hAnsi="Times New Roman"/>
      <w:sz w:val="24"/>
      <w:szCs w:val="24"/>
    </w:rPr>
  </w:style>
  <w:style w:type="paragraph" w:customStyle="1" w:styleId="Sc">
    <w:name w:val="S_Обложка_проект"/>
    <w:basedOn w:val="a4"/>
    <w:uiPriority w:val="99"/>
    <w:rsid w:val="00966ADD"/>
    <w:pPr>
      <w:spacing w:line="360" w:lineRule="auto"/>
      <w:ind w:left="3240"/>
      <w:jc w:val="right"/>
    </w:pPr>
    <w:rPr>
      <w:caps/>
    </w:rPr>
  </w:style>
  <w:style w:type="paragraph" w:customStyle="1" w:styleId="S20">
    <w:name w:val="S_Титульный 2"/>
    <w:basedOn w:val="a4"/>
    <w:uiPriority w:val="99"/>
    <w:rsid w:val="00966ADD"/>
    <w:pPr>
      <w:shd w:val="clear" w:color="auto" w:fill="FFFFFF"/>
      <w:snapToGrid w:val="0"/>
      <w:jc w:val="center"/>
    </w:pPr>
    <w:rPr>
      <w:lang w:eastAsia="ar-SA"/>
    </w:rPr>
  </w:style>
  <w:style w:type="paragraph" w:customStyle="1" w:styleId="S2">
    <w:name w:val="S_Заголовок 2"/>
    <w:basedOn w:val="20"/>
    <w:autoRedefine/>
    <w:uiPriority w:val="99"/>
    <w:rsid w:val="00966ADD"/>
    <w:pPr>
      <w:keepNext w:val="0"/>
      <w:numPr>
        <w:ilvl w:val="1"/>
        <w:numId w:val="10"/>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uiPriority w:val="99"/>
    <w:rsid w:val="00966ADD"/>
    <w:pPr>
      <w:keepNext w:val="0"/>
      <w:numPr>
        <w:ilvl w:val="2"/>
        <w:numId w:val="10"/>
      </w:numPr>
      <w:suppressAutoHyphens w:val="0"/>
      <w:spacing w:before="0" w:after="0" w:line="360" w:lineRule="auto"/>
    </w:pPr>
    <w:rPr>
      <w:rFonts w:cs="Times New Roman"/>
      <w:b/>
      <w:bCs w:val="0"/>
      <w:i w:val="0"/>
      <w:szCs w:val="24"/>
      <w:u w:val="single"/>
    </w:rPr>
  </w:style>
  <w:style w:type="paragraph" w:customStyle="1" w:styleId="S4">
    <w:name w:val="S_Заголовок 4"/>
    <w:basedOn w:val="4"/>
    <w:uiPriority w:val="99"/>
    <w:rsid w:val="00966ADD"/>
    <w:pPr>
      <w:keepNext w:val="0"/>
      <w:numPr>
        <w:ilvl w:val="3"/>
        <w:numId w:val="10"/>
      </w:numPr>
      <w:spacing w:before="0" w:after="0"/>
      <w:jc w:val="left"/>
    </w:pPr>
    <w:rPr>
      <w:bCs w:val="0"/>
      <w:i/>
      <w:szCs w:val="24"/>
      <w:u w:val="none"/>
    </w:rPr>
  </w:style>
  <w:style w:type="paragraph" w:customStyle="1" w:styleId="S1">
    <w:name w:val="S_Заголовок 1"/>
    <w:basedOn w:val="a4"/>
    <w:uiPriority w:val="99"/>
    <w:rsid w:val="00966ADD"/>
    <w:pPr>
      <w:numPr>
        <w:numId w:val="10"/>
      </w:numPr>
      <w:jc w:val="center"/>
    </w:pPr>
    <w:rPr>
      <w:b/>
      <w:caps/>
    </w:rPr>
  </w:style>
  <w:style w:type="paragraph" w:customStyle="1" w:styleId="afffffff6">
    <w:name w:val="ГРАД Основной текст"/>
    <w:basedOn w:val="a4"/>
    <w:link w:val="afffffff7"/>
    <w:autoRedefine/>
    <w:uiPriority w:val="99"/>
    <w:rsid w:val="00966ADD"/>
    <w:pPr>
      <w:tabs>
        <w:tab w:val="left" w:pos="540"/>
        <w:tab w:val="left" w:pos="1260"/>
        <w:tab w:val="left" w:pos="1620"/>
      </w:tabs>
    </w:pPr>
    <w:rPr>
      <w:spacing w:val="4"/>
      <w:w w:val="109"/>
      <w:sz w:val="28"/>
      <w:szCs w:val="20"/>
    </w:rPr>
  </w:style>
  <w:style w:type="character" w:customStyle="1" w:styleId="afffffff7">
    <w:name w:val="ГРАД Основной текст Знак Знак"/>
    <w:link w:val="afffffff6"/>
    <w:uiPriority w:val="99"/>
    <w:locked/>
    <w:rsid w:val="00966ADD"/>
    <w:rPr>
      <w:rFonts w:ascii="Times New Roman" w:hAnsi="Times New Roman"/>
      <w:spacing w:val="4"/>
      <w:w w:val="109"/>
      <w:sz w:val="28"/>
    </w:rPr>
  </w:style>
  <w:style w:type="paragraph" w:customStyle="1" w:styleId="afffffff8">
    <w:name w:val="ГРАД Список маркированный"/>
    <w:basedOn w:val="afffff4"/>
    <w:autoRedefine/>
    <w:uiPriority w:val="99"/>
    <w:rsid w:val="00966ADD"/>
    <w:pPr>
      <w:tabs>
        <w:tab w:val="left" w:pos="900"/>
        <w:tab w:val="num" w:pos="1135"/>
      </w:tabs>
      <w:spacing w:line="240" w:lineRule="auto"/>
      <w:ind w:left="0" w:firstLine="709"/>
      <w:contextualSpacing w:val="0"/>
    </w:pPr>
    <w:rPr>
      <w:spacing w:val="-1"/>
      <w:w w:val="109"/>
      <w:lang w:eastAsia="en-US"/>
    </w:rPr>
  </w:style>
  <w:style w:type="paragraph" w:customStyle="1" w:styleId="S">
    <w:name w:val="S_Нумерованный"/>
    <w:basedOn w:val="a4"/>
    <w:link w:val="Sd"/>
    <w:autoRedefine/>
    <w:uiPriority w:val="99"/>
    <w:rsid w:val="00966ADD"/>
    <w:pPr>
      <w:numPr>
        <w:numId w:val="11"/>
      </w:numPr>
      <w:tabs>
        <w:tab w:val="left" w:pos="992"/>
      </w:tabs>
      <w:spacing w:line="360" w:lineRule="auto"/>
      <w:ind w:left="0" w:firstLine="709"/>
    </w:pPr>
  </w:style>
  <w:style w:type="paragraph" w:customStyle="1" w:styleId="ConsNormal">
    <w:name w:val="ConsNormal"/>
    <w:link w:val="ConsNormal0"/>
    <w:uiPriority w:val="99"/>
    <w:rsid w:val="00966ADD"/>
    <w:pPr>
      <w:snapToGrid w:val="0"/>
      <w:ind w:firstLine="720"/>
      <w:jc w:val="both"/>
    </w:pPr>
    <w:rPr>
      <w:sz w:val="22"/>
      <w:szCs w:val="22"/>
    </w:rPr>
  </w:style>
  <w:style w:type="character" w:customStyle="1" w:styleId="apple-style-span">
    <w:name w:val="apple-style-span"/>
    <w:uiPriority w:val="99"/>
    <w:rsid w:val="00966ADD"/>
  </w:style>
  <w:style w:type="paragraph" w:customStyle="1" w:styleId="ConsPlusTitle">
    <w:name w:val="ConsPlusTitle"/>
    <w:rsid w:val="00966ADD"/>
    <w:pPr>
      <w:widowControl w:val="0"/>
      <w:autoSpaceDE w:val="0"/>
      <w:autoSpaceDN w:val="0"/>
      <w:adjustRightInd w:val="0"/>
    </w:pPr>
    <w:rPr>
      <w:rFonts w:ascii="Calibri" w:hAnsi="Calibri" w:cs="Calibri"/>
      <w:b/>
      <w:bCs/>
      <w:sz w:val="22"/>
      <w:szCs w:val="22"/>
    </w:rPr>
  </w:style>
  <w:style w:type="character" w:customStyle="1" w:styleId="Sd">
    <w:name w:val="S_Нумерованный Знак Знак"/>
    <w:link w:val="S"/>
    <w:uiPriority w:val="99"/>
    <w:locked/>
    <w:rsid w:val="00966ADD"/>
    <w:rPr>
      <w:rFonts w:ascii="Times New Roman" w:hAnsi="Times New Roman"/>
      <w:sz w:val="24"/>
      <w:szCs w:val="24"/>
    </w:rPr>
  </w:style>
  <w:style w:type="character" w:customStyle="1" w:styleId="FontStyle20">
    <w:name w:val="Font Style20"/>
    <w:uiPriority w:val="99"/>
    <w:rsid w:val="00966ADD"/>
    <w:rPr>
      <w:rFonts w:ascii="Times New Roman" w:hAnsi="Times New Roman"/>
      <w:sz w:val="22"/>
    </w:rPr>
  </w:style>
  <w:style w:type="character" w:customStyle="1" w:styleId="afffffff9">
    <w:name w:val="Символ сноски"/>
    <w:uiPriority w:val="99"/>
    <w:rsid w:val="00966ADD"/>
  </w:style>
  <w:style w:type="paragraph" w:customStyle="1" w:styleId="afffffffa">
    <w:name w:val="Раздел МНГП"/>
    <w:basedOn w:val="11"/>
    <w:uiPriority w:val="99"/>
    <w:rsid w:val="00966ADD"/>
    <w:pPr>
      <w:suppressAutoHyphens w:val="0"/>
      <w:spacing w:before="480" w:after="0"/>
    </w:pPr>
    <w:rPr>
      <w:sz w:val="24"/>
      <w:lang w:eastAsia="en-US"/>
    </w:rPr>
  </w:style>
  <w:style w:type="paragraph" w:customStyle="1" w:styleId="afffffffb">
    <w:name w:val="раздел МНГП"/>
    <w:basedOn w:val="11"/>
    <w:uiPriority w:val="99"/>
    <w:rsid w:val="00966ADD"/>
    <w:pPr>
      <w:suppressAutoHyphens w:val="0"/>
      <w:spacing w:before="480" w:after="0"/>
    </w:pPr>
    <w:rPr>
      <w:color w:val="000000"/>
      <w:sz w:val="24"/>
      <w:lang w:eastAsia="en-US"/>
    </w:rPr>
  </w:style>
  <w:style w:type="paragraph" w:customStyle="1" w:styleId="a2">
    <w:name w:val="глава МНГП"/>
    <w:basedOn w:val="20"/>
    <w:uiPriority w:val="99"/>
    <w:rsid w:val="00966ADD"/>
    <w:pPr>
      <w:keepLines/>
      <w:numPr>
        <w:ilvl w:val="1"/>
        <w:numId w:val="12"/>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pPr>
    <w:rPr>
      <w:rFonts w:ascii="Courier New" w:hAnsi="Courier New" w:cs="Courier New"/>
    </w:rPr>
  </w:style>
  <w:style w:type="paragraph" w:customStyle="1" w:styleId="xl65">
    <w:name w:val="xl65"/>
    <w:basedOn w:val="a4"/>
    <w:uiPriority w:val="99"/>
    <w:rsid w:val="00966ADD"/>
    <w:pPr>
      <w:spacing w:before="100" w:beforeAutospacing="1" w:after="100" w:afterAutospacing="1"/>
    </w:pPr>
  </w:style>
  <w:style w:type="paragraph" w:customStyle="1" w:styleId="xl66">
    <w:name w:val="xl66"/>
    <w:basedOn w:val="a4"/>
    <w:uiPriority w:val="99"/>
    <w:rsid w:val="00966ADD"/>
    <w:pPr>
      <w:pBdr>
        <w:top w:val="single" w:sz="4" w:space="0" w:color="000000"/>
        <w:left w:val="single" w:sz="4" w:space="0" w:color="000000"/>
      </w:pBdr>
      <w:spacing w:before="100" w:beforeAutospacing="1" w:after="100" w:afterAutospacing="1"/>
      <w:jc w:val="center"/>
    </w:pPr>
  </w:style>
  <w:style w:type="paragraph" w:customStyle="1" w:styleId="xl67">
    <w:name w:val="xl67"/>
    <w:basedOn w:val="a4"/>
    <w:uiPriority w:val="99"/>
    <w:rsid w:val="00966ADD"/>
    <w:pPr>
      <w:pBdr>
        <w:top w:val="single" w:sz="4" w:space="0" w:color="000000"/>
        <w:left w:val="single" w:sz="4" w:space="0" w:color="000000"/>
      </w:pBdr>
      <w:spacing w:before="100" w:beforeAutospacing="1" w:after="100" w:afterAutospacing="1"/>
      <w:jc w:val="center"/>
    </w:pPr>
  </w:style>
  <w:style w:type="paragraph" w:customStyle="1" w:styleId="xl68">
    <w:name w:val="xl68"/>
    <w:basedOn w:val="a4"/>
    <w:uiPriority w:val="99"/>
    <w:rsid w:val="00966ADD"/>
    <w:pPr>
      <w:pBdr>
        <w:top w:val="single" w:sz="4" w:space="0" w:color="000000"/>
        <w:left w:val="single" w:sz="4" w:space="0" w:color="000000"/>
      </w:pBdr>
      <w:spacing w:before="100" w:beforeAutospacing="1" w:after="100" w:afterAutospacing="1"/>
    </w:pPr>
  </w:style>
  <w:style w:type="paragraph" w:customStyle="1" w:styleId="xl69">
    <w:name w:val="xl69"/>
    <w:basedOn w:val="a4"/>
    <w:uiPriority w:val="99"/>
    <w:rsid w:val="00966ADD"/>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4"/>
    <w:uiPriority w:val="99"/>
    <w:rsid w:val="00966ADD"/>
    <w:pPr>
      <w:pBdr>
        <w:left w:val="single" w:sz="4" w:space="0" w:color="000000"/>
      </w:pBdr>
      <w:spacing w:before="100" w:beforeAutospacing="1" w:after="100" w:afterAutospacing="1"/>
    </w:pPr>
  </w:style>
  <w:style w:type="paragraph" w:customStyle="1" w:styleId="xl71">
    <w:name w:val="xl71"/>
    <w:basedOn w:val="a4"/>
    <w:uiPriority w:val="99"/>
    <w:rsid w:val="00966ADD"/>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4"/>
    <w:uiPriority w:val="99"/>
    <w:rsid w:val="00966ADD"/>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4"/>
    <w:uiPriority w:val="99"/>
    <w:rsid w:val="00966ADD"/>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4"/>
    <w:uiPriority w:val="99"/>
    <w:rsid w:val="00966ADD"/>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4"/>
    <w:uiPriority w:val="99"/>
    <w:rsid w:val="00966ADD"/>
    <w:pPr>
      <w:pBdr>
        <w:left w:val="single" w:sz="4" w:space="0" w:color="000000"/>
      </w:pBdr>
      <w:spacing w:before="100" w:beforeAutospacing="1" w:after="100" w:afterAutospacing="1"/>
      <w:jc w:val="center"/>
    </w:pPr>
  </w:style>
  <w:style w:type="paragraph" w:customStyle="1" w:styleId="xl76">
    <w:name w:val="xl76"/>
    <w:basedOn w:val="a4"/>
    <w:uiPriority w:val="99"/>
    <w:rsid w:val="00966ADD"/>
    <w:pPr>
      <w:spacing w:before="100" w:beforeAutospacing="1" w:after="100" w:afterAutospacing="1"/>
      <w:jc w:val="center"/>
    </w:pPr>
  </w:style>
  <w:style w:type="paragraph" w:customStyle="1" w:styleId="xl77">
    <w:name w:val="xl77"/>
    <w:basedOn w:val="a4"/>
    <w:uiPriority w:val="99"/>
    <w:rsid w:val="00966ADD"/>
    <w:pPr>
      <w:pBdr>
        <w:left w:val="single" w:sz="4" w:space="0" w:color="000000"/>
      </w:pBdr>
      <w:spacing w:before="100" w:beforeAutospacing="1" w:after="100" w:afterAutospacing="1"/>
      <w:jc w:val="center"/>
    </w:pPr>
  </w:style>
  <w:style w:type="paragraph" w:customStyle="1" w:styleId="xl78">
    <w:name w:val="xl78"/>
    <w:basedOn w:val="a4"/>
    <w:uiPriority w:val="99"/>
    <w:rsid w:val="00966ADD"/>
    <w:pPr>
      <w:pBdr>
        <w:left w:val="single" w:sz="4" w:space="0" w:color="auto"/>
        <w:right w:val="single" w:sz="4" w:space="0" w:color="auto"/>
      </w:pBdr>
      <w:spacing w:before="100" w:beforeAutospacing="1" w:after="100" w:afterAutospacing="1"/>
    </w:pPr>
  </w:style>
  <w:style w:type="paragraph" w:customStyle="1" w:styleId="xl79">
    <w:name w:val="xl79"/>
    <w:basedOn w:val="a4"/>
    <w:uiPriority w:val="99"/>
    <w:rsid w:val="00966ADD"/>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4"/>
    <w:uiPriority w:val="99"/>
    <w:rsid w:val="00966ADD"/>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a">
    <w:name w:val="Стиль2"/>
    <w:basedOn w:val="6"/>
    <w:uiPriority w:val="99"/>
    <w:rsid w:val="00966ADD"/>
    <w:pPr>
      <w:keepNext w:val="0"/>
      <w:keepLines w:val="0"/>
      <w:spacing w:before="240" w:after="60" w:line="276" w:lineRule="auto"/>
      <w:ind w:left="714" w:hanging="357"/>
    </w:pPr>
    <w:rPr>
      <w:rFonts w:ascii="Times New Roman" w:hAnsi="Times New Roman" w:cs="Times New Roman"/>
      <w:b/>
      <w:bCs/>
      <w:i w:val="0"/>
      <w:iCs w:val="0"/>
      <w:color w:val="auto"/>
      <w:szCs w:val="20"/>
    </w:rPr>
  </w:style>
  <w:style w:type="character" w:customStyle="1" w:styleId="ConsPlusNormal0">
    <w:name w:val="ConsPlusNormal Знак"/>
    <w:link w:val="ConsPlusNormal"/>
    <w:uiPriority w:val="99"/>
    <w:locked/>
    <w:rsid w:val="00966ADD"/>
    <w:rPr>
      <w:sz w:val="22"/>
      <w:szCs w:val="22"/>
      <w:lang w:val="ru-RU" w:eastAsia="ru-RU" w:bidi="ar-SA"/>
    </w:rPr>
  </w:style>
  <w:style w:type="paragraph" w:customStyle="1" w:styleId="1466">
    <w:name w:val="1466"/>
    <w:basedOn w:val="a4"/>
    <w:uiPriority w:val="99"/>
    <w:rsid w:val="00966ADD"/>
    <w:pPr>
      <w:autoSpaceDE w:val="0"/>
      <w:autoSpaceDN w:val="0"/>
      <w:spacing w:before="120" w:after="120"/>
      <w:jc w:val="center"/>
    </w:pPr>
    <w:rPr>
      <w:b/>
      <w:bCs/>
      <w:sz w:val="28"/>
      <w:szCs w:val="28"/>
    </w:rPr>
  </w:style>
  <w:style w:type="paragraph" w:customStyle="1" w:styleId="ConsPlusCell">
    <w:name w:val="ConsPlusCell"/>
    <w:uiPriority w:val="99"/>
    <w:rsid w:val="00966ADD"/>
    <w:pPr>
      <w:widowControl w:val="0"/>
      <w:autoSpaceDE w:val="0"/>
      <w:autoSpaceDN w:val="0"/>
      <w:adjustRightInd w:val="0"/>
    </w:pPr>
    <w:rPr>
      <w:rFonts w:ascii="Calibri" w:hAnsi="Calibri" w:cs="Calibri"/>
      <w:sz w:val="22"/>
      <w:szCs w:val="22"/>
    </w:rPr>
  </w:style>
  <w:style w:type="paragraph" w:customStyle="1" w:styleId="FORMATTEXT">
    <w:name w:val=".FORMATTEXT"/>
    <w:uiPriority w:val="99"/>
    <w:rsid w:val="00966ADD"/>
    <w:pPr>
      <w:widowControl w:val="0"/>
      <w:autoSpaceDE w:val="0"/>
      <w:autoSpaceDN w:val="0"/>
      <w:adjustRightInd w:val="0"/>
    </w:pPr>
    <w:rPr>
      <w:rFonts w:ascii="Times New Roman" w:hAnsi="Times New Roman"/>
      <w:sz w:val="24"/>
      <w:szCs w:val="24"/>
    </w:rPr>
  </w:style>
  <w:style w:type="character" w:customStyle="1" w:styleId="submenu-table">
    <w:name w:val="submenu-table"/>
    <w:uiPriority w:val="99"/>
    <w:rsid w:val="00966ADD"/>
  </w:style>
  <w:style w:type="character" w:customStyle="1" w:styleId="afffffffc">
    <w:name w:val="Основной текст_"/>
    <w:link w:val="2fb"/>
    <w:uiPriority w:val="99"/>
    <w:locked/>
    <w:rsid w:val="00966ADD"/>
    <w:rPr>
      <w:shd w:val="clear" w:color="auto" w:fill="FFFFFF"/>
    </w:rPr>
  </w:style>
  <w:style w:type="paragraph" w:customStyle="1" w:styleId="2fb">
    <w:name w:val="Основной текст2"/>
    <w:basedOn w:val="a4"/>
    <w:link w:val="afffffffc"/>
    <w:uiPriority w:val="99"/>
    <w:rsid w:val="00966ADD"/>
    <w:pPr>
      <w:shd w:val="clear" w:color="auto" w:fill="FFFFFF"/>
      <w:spacing w:before="360" w:after="60" w:line="274" w:lineRule="exact"/>
    </w:pPr>
    <w:rPr>
      <w:rFonts w:ascii="Arial" w:hAnsi="Arial"/>
      <w:sz w:val="20"/>
      <w:szCs w:val="20"/>
    </w:rPr>
  </w:style>
  <w:style w:type="character" w:customStyle="1" w:styleId="130">
    <w:name w:val="Основной текст (13)_"/>
    <w:link w:val="131"/>
    <w:uiPriority w:val="99"/>
    <w:locked/>
    <w:rsid w:val="00966ADD"/>
    <w:rPr>
      <w:sz w:val="17"/>
      <w:shd w:val="clear" w:color="auto" w:fill="FFFFFF"/>
    </w:rPr>
  </w:style>
  <w:style w:type="paragraph" w:customStyle="1" w:styleId="131">
    <w:name w:val="Основной текст (13)"/>
    <w:basedOn w:val="a4"/>
    <w:link w:val="130"/>
    <w:uiPriority w:val="99"/>
    <w:rsid w:val="00966ADD"/>
    <w:pPr>
      <w:shd w:val="clear" w:color="auto" w:fill="FFFFFF"/>
      <w:spacing w:after="120" w:line="206" w:lineRule="exact"/>
      <w:ind w:hanging="260"/>
    </w:pPr>
    <w:rPr>
      <w:rFonts w:ascii="Arial" w:hAnsi="Arial"/>
      <w:sz w:val="17"/>
      <w:szCs w:val="20"/>
    </w:rPr>
  </w:style>
  <w:style w:type="character" w:customStyle="1" w:styleId="150">
    <w:name w:val="Основной текст (15)_"/>
    <w:link w:val="151"/>
    <w:uiPriority w:val="99"/>
    <w:locked/>
    <w:rsid w:val="00966ADD"/>
    <w:rPr>
      <w:sz w:val="19"/>
      <w:shd w:val="clear" w:color="auto" w:fill="FFFFFF"/>
    </w:rPr>
  </w:style>
  <w:style w:type="character" w:customStyle="1" w:styleId="afffffffd">
    <w:name w:val="Оглавление_"/>
    <w:link w:val="afffffffe"/>
    <w:uiPriority w:val="99"/>
    <w:locked/>
    <w:rsid w:val="00966ADD"/>
    <w:rPr>
      <w:sz w:val="19"/>
      <w:shd w:val="clear" w:color="auto" w:fill="FFFFFF"/>
    </w:rPr>
  </w:style>
  <w:style w:type="paragraph" w:customStyle="1" w:styleId="151">
    <w:name w:val="Основной текст (15)"/>
    <w:basedOn w:val="a4"/>
    <w:link w:val="150"/>
    <w:uiPriority w:val="99"/>
    <w:rsid w:val="00966ADD"/>
    <w:pPr>
      <w:shd w:val="clear" w:color="auto" w:fill="FFFFFF"/>
      <w:spacing w:line="240" w:lineRule="atLeast"/>
      <w:ind w:hanging="520"/>
    </w:pPr>
    <w:rPr>
      <w:rFonts w:ascii="Arial" w:hAnsi="Arial"/>
      <w:sz w:val="19"/>
      <w:szCs w:val="20"/>
    </w:rPr>
  </w:style>
  <w:style w:type="paragraph" w:customStyle="1" w:styleId="afffffffe">
    <w:name w:val="Оглавление"/>
    <w:basedOn w:val="a4"/>
    <w:link w:val="afffffffd"/>
    <w:uiPriority w:val="99"/>
    <w:rsid w:val="00966ADD"/>
    <w:pPr>
      <w:shd w:val="clear" w:color="auto" w:fill="FFFFFF"/>
      <w:spacing w:before="120" w:line="230" w:lineRule="exact"/>
    </w:pPr>
    <w:rPr>
      <w:rFonts w:ascii="Arial" w:hAnsi="Arial"/>
      <w:sz w:val="19"/>
      <w:szCs w:val="20"/>
    </w:rPr>
  </w:style>
  <w:style w:type="paragraph" w:customStyle="1" w:styleId="Se">
    <w:name w:val="S_Отступ"/>
    <w:basedOn w:val="a4"/>
    <w:uiPriority w:val="99"/>
    <w:rsid w:val="00966ADD"/>
    <w:pPr>
      <w:spacing w:line="360" w:lineRule="auto"/>
    </w:pPr>
    <w:rPr>
      <w:bCs/>
      <w:szCs w:val="32"/>
      <w:lang w:eastAsia="ar-SA"/>
    </w:rPr>
  </w:style>
  <w:style w:type="paragraph" w:customStyle="1" w:styleId="ConsNonformat">
    <w:name w:val="ConsNonformat"/>
    <w:link w:val="ConsNonformat0"/>
    <w:uiPriority w:val="99"/>
    <w:rsid w:val="00966ADD"/>
    <w:pPr>
      <w:widowControl w:val="0"/>
      <w:suppressAutoHyphens/>
    </w:pPr>
    <w:rPr>
      <w:rFonts w:ascii="Courier New" w:hAnsi="Courier New"/>
      <w:sz w:val="22"/>
      <w:szCs w:val="22"/>
      <w:lang w:eastAsia="ar-SA"/>
    </w:rPr>
  </w:style>
  <w:style w:type="character" w:customStyle="1" w:styleId="ConsNonformat0">
    <w:name w:val="ConsNonformat Знак"/>
    <w:link w:val="ConsNonformat"/>
    <w:uiPriority w:val="99"/>
    <w:locked/>
    <w:rsid w:val="00966ADD"/>
    <w:rPr>
      <w:rFonts w:ascii="Courier New" w:hAnsi="Courier New"/>
      <w:sz w:val="22"/>
      <w:szCs w:val="22"/>
      <w:lang w:eastAsia="ar-SA" w:bidi="ar-SA"/>
    </w:rPr>
  </w:style>
  <w:style w:type="paragraph" w:customStyle="1" w:styleId="BinomialTheorem">
    <w:name w:val="Binomial Theorem"/>
    <w:uiPriority w:val="99"/>
    <w:rsid w:val="00966ADD"/>
    <w:pPr>
      <w:spacing w:after="200" w:line="276" w:lineRule="auto"/>
    </w:pPr>
    <w:rPr>
      <w:rFonts w:ascii="Calibri" w:hAnsi="Calibri"/>
      <w:sz w:val="22"/>
      <w:szCs w:val="22"/>
    </w:rPr>
  </w:style>
  <w:style w:type="paragraph" w:customStyle="1" w:styleId="font5">
    <w:name w:val="font5"/>
    <w:basedOn w:val="a4"/>
    <w:uiPriority w:val="99"/>
    <w:rsid w:val="00966ADD"/>
    <w:pPr>
      <w:spacing w:before="100" w:beforeAutospacing="1" w:after="100" w:afterAutospacing="1"/>
    </w:pPr>
    <w:rPr>
      <w:color w:val="000000"/>
    </w:rPr>
  </w:style>
  <w:style w:type="paragraph" w:customStyle="1" w:styleId="xl63">
    <w:name w:val="xl63"/>
    <w:basedOn w:val="a4"/>
    <w:uiPriority w:val="99"/>
    <w:rsid w:val="00966ADD"/>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4"/>
    <w:uiPriority w:val="99"/>
    <w:rsid w:val="00966ADD"/>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4"/>
    <w:uiPriority w:val="99"/>
    <w:rsid w:val="00966ADD"/>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4"/>
    <w:uiPriority w:val="99"/>
    <w:rsid w:val="00966ADD"/>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4"/>
    <w:uiPriority w:val="99"/>
    <w:rsid w:val="00966ADD"/>
    <w:pPr>
      <w:pBdr>
        <w:top w:val="single" w:sz="4" w:space="0" w:color="auto"/>
        <w:left w:val="single" w:sz="8" w:space="0" w:color="auto"/>
      </w:pBdr>
      <w:spacing w:before="100" w:beforeAutospacing="1" w:after="100" w:afterAutospacing="1"/>
    </w:pPr>
  </w:style>
  <w:style w:type="paragraph" w:customStyle="1" w:styleId="xl84">
    <w:name w:val="xl84"/>
    <w:basedOn w:val="a4"/>
    <w:uiPriority w:val="99"/>
    <w:rsid w:val="00966ADD"/>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4"/>
    <w:uiPriority w:val="99"/>
    <w:rsid w:val="00966ADD"/>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4"/>
    <w:uiPriority w:val="99"/>
    <w:rsid w:val="00966ADD"/>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4"/>
    <w:uiPriority w:val="99"/>
    <w:rsid w:val="00966ADD"/>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4"/>
    <w:uiPriority w:val="99"/>
    <w:rsid w:val="00966ADD"/>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b"/>
    <w:uiPriority w:val="99"/>
    <w:rsid w:val="00966ADD"/>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4"/>
    <w:uiPriority w:val="99"/>
    <w:rsid w:val="00966ADD"/>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uiPriority w:val="99"/>
    <w:locked/>
    <w:rsid w:val="00966ADD"/>
    <w:rPr>
      <w:sz w:val="22"/>
      <w:szCs w:val="22"/>
      <w:lang w:val="ru-RU" w:eastAsia="ru-RU" w:bidi="ar-SA"/>
    </w:rPr>
  </w:style>
  <w:style w:type="paragraph" w:customStyle="1" w:styleId="Sf">
    <w:name w:val="S_Список литературы"/>
    <w:basedOn w:val="S7"/>
    <w:autoRedefine/>
    <w:uiPriority w:val="99"/>
    <w:rsid w:val="00966ADD"/>
    <w:pPr>
      <w:tabs>
        <w:tab w:val="clear" w:pos="1080"/>
      </w:tabs>
      <w:spacing w:line="240" w:lineRule="auto"/>
      <w:ind w:left="1418" w:firstLine="0"/>
    </w:pPr>
    <w:rPr>
      <w:rFonts w:cs="Arial"/>
      <w:w w:val="100"/>
      <w:sz w:val="20"/>
      <w:lang w:eastAsia="en-US"/>
    </w:rPr>
  </w:style>
  <w:style w:type="table" w:customStyle="1" w:styleId="1f8">
    <w:name w:val="Сетка таблицы1"/>
    <w:rsid w:val="00966AD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
    <w:name w:val="_абзац"/>
    <w:basedOn w:val="a4"/>
    <w:link w:val="affffffff0"/>
    <w:uiPriority w:val="99"/>
    <w:rsid w:val="00966ADD"/>
    <w:pPr>
      <w:spacing w:line="276" w:lineRule="auto"/>
    </w:pPr>
    <w:rPr>
      <w:szCs w:val="20"/>
    </w:rPr>
  </w:style>
  <w:style w:type="character" w:customStyle="1" w:styleId="affffffff0">
    <w:name w:val="_абзац Знак"/>
    <w:link w:val="affffffff"/>
    <w:uiPriority w:val="99"/>
    <w:locked/>
    <w:rsid w:val="00966ADD"/>
    <w:rPr>
      <w:rFonts w:ascii="Times New Roman" w:hAnsi="Times New Roman"/>
      <w:sz w:val="24"/>
    </w:rPr>
  </w:style>
  <w:style w:type="character" w:customStyle="1" w:styleId="affc">
    <w:name w:val="Абзац списка Знак"/>
    <w:link w:val="affb"/>
    <w:uiPriority w:val="99"/>
    <w:locked/>
    <w:rsid w:val="00966ADD"/>
    <w:rPr>
      <w:rFonts w:ascii="Times New Roman" w:hAnsi="Times New Roman"/>
      <w:sz w:val="24"/>
    </w:rPr>
  </w:style>
  <w:style w:type="paragraph" w:customStyle="1" w:styleId="p2">
    <w:name w:val="p2"/>
    <w:basedOn w:val="a4"/>
    <w:uiPriority w:val="99"/>
    <w:rsid w:val="00966ADD"/>
    <w:pPr>
      <w:spacing w:before="100" w:beforeAutospacing="1" w:after="100" w:afterAutospacing="1"/>
    </w:pPr>
  </w:style>
  <w:style w:type="paragraph" w:customStyle="1" w:styleId="p8">
    <w:name w:val="p8"/>
    <w:basedOn w:val="a4"/>
    <w:uiPriority w:val="99"/>
    <w:rsid w:val="00966ADD"/>
    <w:pPr>
      <w:spacing w:before="100" w:beforeAutospacing="1" w:after="100" w:afterAutospacing="1"/>
    </w:pPr>
  </w:style>
  <w:style w:type="paragraph" w:customStyle="1" w:styleId="p9">
    <w:name w:val="p9"/>
    <w:basedOn w:val="a4"/>
    <w:uiPriority w:val="99"/>
    <w:rsid w:val="00966ADD"/>
    <w:pPr>
      <w:spacing w:before="100" w:beforeAutospacing="1" w:after="100" w:afterAutospacing="1"/>
    </w:pPr>
  </w:style>
  <w:style w:type="paragraph" w:customStyle="1" w:styleId="p10">
    <w:name w:val="p10"/>
    <w:basedOn w:val="a4"/>
    <w:uiPriority w:val="99"/>
    <w:rsid w:val="00966ADD"/>
    <w:pPr>
      <w:spacing w:before="100" w:beforeAutospacing="1" w:after="100" w:afterAutospacing="1"/>
    </w:pPr>
  </w:style>
  <w:style w:type="paragraph" w:customStyle="1" w:styleId="p11">
    <w:name w:val="p11"/>
    <w:basedOn w:val="a4"/>
    <w:uiPriority w:val="99"/>
    <w:rsid w:val="00966ADD"/>
    <w:pPr>
      <w:spacing w:before="100" w:beforeAutospacing="1" w:after="100" w:afterAutospacing="1"/>
    </w:pPr>
  </w:style>
  <w:style w:type="paragraph" w:customStyle="1" w:styleId="p12">
    <w:name w:val="p12"/>
    <w:basedOn w:val="a4"/>
    <w:uiPriority w:val="99"/>
    <w:rsid w:val="00966ADD"/>
    <w:pPr>
      <w:spacing w:before="100" w:beforeAutospacing="1" w:after="100" w:afterAutospacing="1"/>
    </w:pPr>
  </w:style>
  <w:style w:type="paragraph" w:customStyle="1" w:styleId="p13">
    <w:name w:val="p13"/>
    <w:basedOn w:val="a4"/>
    <w:uiPriority w:val="99"/>
    <w:rsid w:val="00966ADD"/>
    <w:pPr>
      <w:spacing w:before="100" w:beforeAutospacing="1" w:after="100" w:afterAutospacing="1"/>
    </w:pPr>
  </w:style>
  <w:style w:type="paragraph" w:customStyle="1" w:styleId="p7">
    <w:name w:val="p7"/>
    <w:basedOn w:val="a4"/>
    <w:uiPriority w:val="99"/>
    <w:rsid w:val="00966ADD"/>
    <w:pPr>
      <w:spacing w:before="100" w:beforeAutospacing="1" w:after="100" w:afterAutospacing="1"/>
    </w:pPr>
  </w:style>
  <w:style w:type="paragraph" w:customStyle="1" w:styleId="p14">
    <w:name w:val="p14"/>
    <w:basedOn w:val="a4"/>
    <w:uiPriority w:val="99"/>
    <w:rsid w:val="00966ADD"/>
    <w:pPr>
      <w:spacing w:before="100" w:beforeAutospacing="1" w:after="100" w:afterAutospacing="1"/>
    </w:pPr>
  </w:style>
  <w:style w:type="paragraph" w:customStyle="1" w:styleId="p5">
    <w:name w:val="p5"/>
    <w:basedOn w:val="a4"/>
    <w:uiPriority w:val="99"/>
    <w:rsid w:val="00966ADD"/>
    <w:pPr>
      <w:spacing w:before="100" w:beforeAutospacing="1" w:after="100" w:afterAutospacing="1"/>
    </w:pPr>
  </w:style>
  <w:style w:type="paragraph" w:customStyle="1" w:styleId="p15">
    <w:name w:val="p15"/>
    <w:basedOn w:val="a4"/>
    <w:uiPriority w:val="99"/>
    <w:rsid w:val="00966ADD"/>
    <w:pPr>
      <w:spacing w:before="100" w:beforeAutospacing="1" w:after="100" w:afterAutospacing="1"/>
    </w:pPr>
  </w:style>
  <w:style w:type="paragraph" w:customStyle="1" w:styleId="p4">
    <w:name w:val="p4"/>
    <w:basedOn w:val="a4"/>
    <w:uiPriority w:val="99"/>
    <w:rsid w:val="00966ADD"/>
    <w:pPr>
      <w:spacing w:before="100" w:beforeAutospacing="1" w:after="100" w:afterAutospacing="1"/>
    </w:pPr>
  </w:style>
  <w:style w:type="paragraph" w:customStyle="1" w:styleId="p16">
    <w:name w:val="p16"/>
    <w:basedOn w:val="a4"/>
    <w:uiPriority w:val="99"/>
    <w:rsid w:val="00966ADD"/>
    <w:pPr>
      <w:spacing w:before="100" w:beforeAutospacing="1" w:after="100" w:afterAutospacing="1"/>
    </w:pPr>
  </w:style>
  <w:style w:type="paragraph" w:customStyle="1" w:styleId="p17">
    <w:name w:val="p17"/>
    <w:basedOn w:val="a4"/>
    <w:uiPriority w:val="99"/>
    <w:rsid w:val="00966ADD"/>
    <w:pPr>
      <w:spacing w:before="100" w:beforeAutospacing="1" w:after="100" w:afterAutospacing="1"/>
    </w:pPr>
  </w:style>
  <w:style w:type="paragraph" w:customStyle="1" w:styleId="p18">
    <w:name w:val="p18"/>
    <w:basedOn w:val="a4"/>
    <w:uiPriority w:val="99"/>
    <w:rsid w:val="00966ADD"/>
    <w:pPr>
      <w:spacing w:before="100" w:beforeAutospacing="1" w:after="100" w:afterAutospacing="1"/>
    </w:pPr>
  </w:style>
  <w:style w:type="paragraph" w:customStyle="1" w:styleId="p19">
    <w:name w:val="p19"/>
    <w:basedOn w:val="a4"/>
    <w:uiPriority w:val="99"/>
    <w:rsid w:val="00966ADD"/>
    <w:pPr>
      <w:spacing w:before="100" w:beforeAutospacing="1" w:after="100" w:afterAutospacing="1"/>
    </w:pPr>
  </w:style>
  <w:style w:type="paragraph" w:customStyle="1" w:styleId="p20">
    <w:name w:val="p20"/>
    <w:basedOn w:val="a4"/>
    <w:uiPriority w:val="99"/>
    <w:rsid w:val="00966ADD"/>
    <w:pPr>
      <w:spacing w:before="100" w:beforeAutospacing="1" w:after="100" w:afterAutospacing="1"/>
    </w:pPr>
  </w:style>
  <w:style w:type="paragraph" w:customStyle="1" w:styleId="p21">
    <w:name w:val="p21"/>
    <w:basedOn w:val="a4"/>
    <w:uiPriority w:val="99"/>
    <w:rsid w:val="00966ADD"/>
    <w:pPr>
      <w:spacing w:before="100" w:beforeAutospacing="1" w:after="100" w:afterAutospacing="1"/>
    </w:pPr>
  </w:style>
  <w:style w:type="paragraph" w:customStyle="1" w:styleId="p22">
    <w:name w:val="p22"/>
    <w:basedOn w:val="a4"/>
    <w:uiPriority w:val="99"/>
    <w:rsid w:val="00966ADD"/>
    <w:pPr>
      <w:spacing w:before="100" w:beforeAutospacing="1" w:after="100" w:afterAutospacing="1"/>
    </w:pPr>
  </w:style>
  <w:style w:type="paragraph" w:customStyle="1" w:styleId="p23">
    <w:name w:val="p23"/>
    <w:basedOn w:val="a4"/>
    <w:uiPriority w:val="99"/>
    <w:rsid w:val="00966ADD"/>
    <w:pPr>
      <w:spacing w:before="100" w:beforeAutospacing="1" w:after="100" w:afterAutospacing="1"/>
    </w:pPr>
  </w:style>
  <w:style w:type="paragraph" w:customStyle="1" w:styleId="p24">
    <w:name w:val="p24"/>
    <w:basedOn w:val="a4"/>
    <w:uiPriority w:val="99"/>
    <w:rsid w:val="00966ADD"/>
    <w:pPr>
      <w:spacing w:before="100" w:beforeAutospacing="1" w:after="100" w:afterAutospacing="1"/>
    </w:pPr>
  </w:style>
  <w:style w:type="paragraph" w:customStyle="1" w:styleId="p25">
    <w:name w:val="p25"/>
    <w:basedOn w:val="a4"/>
    <w:uiPriority w:val="99"/>
    <w:rsid w:val="00966ADD"/>
    <w:pPr>
      <w:spacing w:before="100" w:beforeAutospacing="1" w:after="100" w:afterAutospacing="1"/>
    </w:pPr>
  </w:style>
  <w:style w:type="paragraph" w:customStyle="1" w:styleId="p26">
    <w:name w:val="p26"/>
    <w:basedOn w:val="a4"/>
    <w:uiPriority w:val="99"/>
    <w:rsid w:val="00966ADD"/>
    <w:pPr>
      <w:spacing w:before="100" w:beforeAutospacing="1" w:after="100" w:afterAutospacing="1"/>
    </w:pPr>
  </w:style>
  <w:style w:type="paragraph" w:customStyle="1" w:styleId="p27">
    <w:name w:val="p27"/>
    <w:basedOn w:val="a4"/>
    <w:uiPriority w:val="99"/>
    <w:rsid w:val="00966ADD"/>
    <w:pPr>
      <w:spacing w:before="100" w:beforeAutospacing="1" w:after="100" w:afterAutospacing="1"/>
    </w:pPr>
  </w:style>
  <w:style w:type="paragraph" w:customStyle="1" w:styleId="p28">
    <w:name w:val="p28"/>
    <w:basedOn w:val="a4"/>
    <w:uiPriority w:val="99"/>
    <w:rsid w:val="00966ADD"/>
    <w:pPr>
      <w:spacing w:before="100" w:beforeAutospacing="1" w:after="100" w:afterAutospacing="1"/>
    </w:pPr>
  </w:style>
  <w:style w:type="paragraph" w:customStyle="1" w:styleId="p29">
    <w:name w:val="p29"/>
    <w:basedOn w:val="a4"/>
    <w:uiPriority w:val="99"/>
    <w:rsid w:val="00966ADD"/>
    <w:pPr>
      <w:spacing w:before="100" w:beforeAutospacing="1" w:after="100" w:afterAutospacing="1"/>
    </w:pPr>
  </w:style>
  <w:style w:type="paragraph" w:customStyle="1" w:styleId="p30">
    <w:name w:val="p30"/>
    <w:basedOn w:val="a4"/>
    <w:uiPriority w:val="99"/>
    <w:rsid w:val="00966ADD"/>
    <w:pPr>
      <w:spacing w:before="100" w:beforeAutospacing="1" w:after="100" w:afterAutospacing="1"/>
    </w:pPr>
  </w:style>
  <w:style w:type="paragraph" w:customStyle="1" w:styleId="p31">
    <w:name w:val="p31"/>
    <w:basedOn w:val="a4"/>
    <w:uiPriority w:val="99"/>
    <w:rsid w:val="00966ADD"/>
    <w:pPr>
      <w:spacing w:before="100" w:beforeAutospacing="1" w:after="100" w:afterAutospacing="1"/>
    </w:pPr>
  </w:style>
  <w:style w:type="paragraph" w:customStyle="1" w:styleId="p32">
    <w:name w:val="p32"/>
    <w:basedOn w:val="a4"/>
    <w:uiPriority w:val="99"/>
    <w:rsid w:val="00966ADD"/>
    <w:pPr>
      <w:spacing w:before="100" w:beforeAutospacing="1" w:after="100" w:afterAutospacing="1"/>
    </w:pPr>
  </w:style>
  <w:style w:type="paragraph" w:customStyle="1" w:styleId="p33">
    <w:name w:val="p33"/>
    <w:basedOn w:val="a4"/>
    <w:uiPriority w:val="99"/>
    <w:rsid w:val="00966ADD"/>
    <w:pPr>
      <w:spacing w:before="100" w:beforeAutospacing="1" w:after="100" w:afterAutospacing="1"/>
    </w:pPr>
  </w:style>
  <w:style w:type="paragraph" w:customStyle="1" w:styleId="p34">
    <w:name w:val="p34"/>
    <w:basedOn w:val="a4"/>
    <w:uiPriority w:val="99"/>
    <w:rsid w:val="00966ADD"/>
    <w:pPr>
      <w:spacing w:before="100" w:beforeAutospacing="1" w:after="100" w:afterAutospacing="1"/>
    </w:pPr>
  </w:style>
  <w:style w:type="paragraph" w:customStyle="1" w:styleId="p35">
    <w:name w:val="p35"/>
    <w:basedOn w:val="a4"/>
    <w:uiPriority w:val="99"/>
    <w:rsid w:val="00966ADD"/>
    <w:pPr>
      <w:spacing w:before="100" w:beforeAutospacing="1" w:after="100" w:afterAutospacing="1"/>
    </w:pPr>
  </w:style>
  <w:style w:type="paragraph" w:customStyle="1" w:styleId="p36">
    <w:name w:val="p36"/>
    <w:basedOn w:val="a4"/>
    <w:uiPriority w:val="99"/>
    <w:rsid w:val="00966ADD"/>
    <w:pPr>
      <w:spacing w:before="100" w:beforeAutospacing="1" w:after="100" w:afterAutospacing="1"/>
    </w:pPr>
  </w:style>
  <w:style w:type="paragraph" w:customStyle="1" w:styleId="p37">
    <w:name w:val="p37"/>
    <w:basedOn w:val="a4"/>
    <w:uiPriority w:val="99"/>
    <w:rsid w:val="00966ADD"/>
    <w:pPr>
      <w:spacing w:before="100" w:beforeAutospacing="1" w:after="100" w:afterAutospacing="1"/>
    </w:pPr>
  </w:style>
  <w:style w:type="paragraph" w:customStyle="1" w:styleId="p38">
    <w:name w:val="p38"/>
    <w:basedOn w:val="a4"/>
    <w:uiPriority w:val="99"/>
    <w:rsid w:val="00966ADD"/>
    <w:pPr>
      <w:spacing w:before="100" w:beforeAutospacing="1" w:after="100" w:afterAutospacing="1"/>
    </w:pPr>
  </w:style>
  <w:style w:type="paragraph" w:customStyle="1" w:styleId="p39">
    <w:name w:val="p39"/>
    <w:basedOn w:val="a4"/>
    <w:uiPriority w:val="99"/>
    <w:rsid w:val="00966ADD"/>
    <w:pPr>
      <w:spacing w:before="100" w:beforeAutospacing="1" w:after="100" w:afterAutospacing="1"/>
    </w:pPr>
  </w:style>
  <w:style w:type="paragraph" w:customStyle="1" w:styleId="p40">
    <w:name w:val="p40"/>
    <w:basedOn w:val="a4"/>
    <w:uiPriority w:val="99"/>
    <w:rsid w:val="00966ADD"/>
    <w:pPr>
      <w:spacing w:before="100" w:beforeAutospacing="1" w:after="100" w:afterAutospacing="1"/>
    </w:pPr>
  </w:style>
  <w:style w:type="paragraph" w:customStyle="1" w:styleId="p41">
    <w:name w:val="p41"/>
    <w:basedOn w:val="a4"/>
    <w:uiPriority w:val="99"/>
    <w:rsid w:val="00966ADD"/>
    <w:pPr>
      <w:spacing w:before="100" w:beforeAutospacing="1" w:after="100" w:afterAutospacing="1"/>
    </w:pPr>
  </w:style>
  <w:style w:type="paragraph" w:customStyle="1" w:styleId="affffffff1">
    <w:name w:val="Прижатый влево"/>
    <w:basedOn w:val="a4"/>
    <w:next w:val="a4"/>
    <w:uiPriority w:val="99"/>
    <w:rsid w:val="00966ADD"/>
    <w:pPr>
      <w:autoSpaceDE w:val="0"/>
      <w:autoSpaceDN w:val="0"/>
      <w:adjustRightInd w:val="0"/>
    </w:pPr>
    <w:rPr>
      <w:rFonts w:ascii="Arial" w:hAnsi="Arial" w:cs="Arial"/>
      <w:lang w:eastAsia="en-US"/>
    </w:rPr>
  </w:style>
  <w:style w:type="character" w:customStyle="1" w:styleId="s21">
    <w:name w:val="s2"/>
    <w:uiPriority w:val="99"/>
    <w:rsid w:val="00966ADD"/>
  </w:style>
  <w:style w:type="character" w:customStyle="1" w:styleId="s10">
    <w:name w:val="s1"/>
    <w:uiPriority w:val="99"/>
    <w:rsid w:val="00966ADD"/>
  </w:style>
  <w:style w:type="character" w:customStyle="1" w:styleId="s40">
    <w:name w:val="s4"/>
    <w:uiPriority w:val="99"/>
    <w:rsid w:val="00966ADD"/>
  </w:style>
  <w:style w:type="character" w:customStyle="1" w:styleId="s50">
    <w:name w:val="s5"/>
    <w:uiPriority w:val="99"/>
    <w:rsid w:val="00966ADD"/>
  </w:style>
  <w:style w:type="character" w:customStyle="1" w:styleId="s60">
    <w:name w:val="s6"/>
    <w:uiPriority w:val="99"/>
    <w:rsid w:val="00966ADD"/>
  </w:style>
  <w:style w:type="character" w:customStyle="1" w:styleId="s70">
    <w:name w:val="s7"/>
    <w:uiPriority w:val="99"/>
    <w:rsid w:val="00966ADD"/>
  </w:style>
  <w:style w:type="character" w:customStyle="1" w:styleId="s80">
    <w:name w:val="s8"/>
    <w:uiPriority w:val="99"/>
    <w:rsid w:val="00966ADD"/>
  </w:style>
  <w:style w:type="character" w:customStyle="1" w:styleId="s90">
    <w:name w:val="s9"/>
    <w:uiPriority w:val="99"/>
    <w:rsid w:val="00966ADD"/>
  </w:style>
  <w:style w:type="character" w:customStyle="1" w:styleId="s100">
    <w:name w:val="s10"/>
    <w:uiPriority w:val="99"/>
    <w:rsid w:val="00966ADD"/>
  </w:style>
  <w:style w:type="character" w:customStyle="1" w:styleId="s30">
    <w:name w:val="s3"/>
    <w:uiPriority w:val="99"/>
    <w:rsid w:val="00966ADD"/>
  </w:style>
  <w:style w:type="character" w:customStyle="1" w:styleId="s11">
    <w:name w:val="s11"/>
    <w:uiPriority w:val="99"/>
    <w:rsid w:val="00966ADD"/>
  </w:style>
  <w:style w:type="character" w:customStyle="1" w:styleId="s12">
    <w:name w:val="s12"/>
    <w:uiPriority w:val="99"/>
    <w:rsid w:val="00966ADD"/>
  </w:style>
  <w:style w:type="character" w:customStyle="1" w:styleId="s13">
    <w:name w:val="s13"/>
    <w:uiPriority w:val="99"/>
    <w:rsid w:val="00966ADD"/>
  </w:style>
  <w:style w:type="character" w:customStyle="1" w:styleId="s14">
    <w:name w:val="s14"/>
    <w:uiPriority w:val="99"/>
    <w:rsid w:val="00966ADD"/>
  </w:style>
  <w:style w:type="character" w:customStyle="1" w:styleId="s15">
    <w:name w:val="s15"/>
    <w:uiPriority w:val="99"/>
    <w:rsid w:val="00966ADD"/>
  </w:style>
  <w:style w:type="character" w:customStyle="1" w:styleId="s160">
    <w:name w:val="s16"/>
    <w:uiPriority w:val="99"/>
    <w:rsid w:val="00966ADD"/>
  </w:style>
  <w:style w:type="character" w:customStyle="1" w:styleId="s17">
    <w:name w:val="s17"/>
    <w:uiPriority w:val="99"/>
    <w:rsid w:val="00966ADD"/>
  </w:style>
  <w:style w:type="character" w:customStyle="1" w:styleId="s18">
    <w:name w:val="s18"/>
    <w:uiPriority w:val="99"/>
    <w:rsid w:val="00966ADD"/>
  </w:style>
  <w:style w:type="character" w:customStyle="1" w:styleId="s19">
    <w:name w:val="s19"/>
    <w:uiPriority w:val="99"/>
    <w:rsid w:val="00966ADD"/>
  </w:style>
  <w:style w:type="character" w:customStyle="1" w:styleId="s200">
    <w:name w:val="s20"/>
    <w:uiPriority w:val="99"/>
    <w:rsid w:val="00966ADD"/>
  </w:style>
  <w:style w:type="character" w:customStyle="1" w:styleId="s210">
    <w:name w:val="s21"/>
    <w:uiPriority w:val="99"/>
    <w:rsid w:val="00966ADD"/>
  </w:style>
  <w:style w:type="character" w:customStyle="1" w:styleId="s22">
    <w:name w:val="s22"/>
    <w:uiPriority w:val="99"/>
    <w:rsid w:val="00966ADD"/>
  </w:style>
  <w:style w:type="character" w:customStyle="1" w:styleId="s23">
    <w:name w:val="s23"/>
    <w:uiPriority w:val="99"/>
    <w:rsid w:val="00966ADD"/>
  </w:style>
  <w:style w:type="character" w:customStyle="1" w:styleId="affffffff2">
    <w:name w:val="Гипертекстовая ссылка"/>
    <w:uiPriority w:val="99"/>
    <w:rsid w:val="00966ADD"/>
    <w:rPr>
      <w:color w:val="106BBE"/>
    </w:rPr>
  </w:style>
  <w:style w:type="paragraph" w:customStyle="1" w:styleId="affffffff3">
    <w:name w:val="Таблицы (моноширинный)"/>
    <w:basedOn w:val="a4"/>
    <w:next w:val="a4"/>
    <w:uiPriority w:val="99"/>
    <w:rsid w:val="00E4545E"/>
    <w:pPr>
      <w:autoSpaceDE w:val="0"/>
      <w:autoSpaceDN w:val="0"/>
      <w:adjustRightInd w:val="0"/>
    </w:pPr>
    <w:rPr>
      <w:rFonts w:ascii="Courier New" w:hAnsi="Courier New" w:cs="Courier New"/>
    </w:rPr>
  </w:style>
  <w:style w:type="paragraph" w:customStyle="1" w:styleId="headertext">
    <w:name w:val="headertext"/>
    <w:basedOn w:val="a4"/>
    <w:uiPriority w:val="99"/>
    <w:rsid w:val="000156F1"/>
    <w:pPr>
      <w:spacing w:before="100" w:beforeAutospacing="1" w:after="100" w:afterAutospacing="1"/>
    </w:pPr>
  </w:style>
  <w:style w:type="paragraph" w:customStyle="1" w:styleId="formattext0">
    <w:name w:val="formattext"/>
    <w:basedOn w:val="a4"/>
    <w:uiPriority w:val="99"/>
    <w:rsid w:val="000156F1"/>
    <w:pPr>
      <w:spacing w:before="100" w:beforeAutospacing="1" w:after="100" w:afterAutospacing="1"/>
    </w:pPr>
  </w:style>
  <w:style w:type="paragraph" w:customStyle="1" w:styleId="Style6">
    <w:name w:val="Style6"/>
    <w:basedOn w:val="a4"/>
    <w:uiPriority w:val="99"/>
    <w:rsid w:val="00533FDA"/>
    <w:pPr>
      <w:widowControl w:val="0"/>
      <w:autoSpaceDE w:val="0"/>
      <w:autoSpaceDN w:val="0"/>
      <w:adjustRightInd w:val="0"/>
      <w:spacing w:line="670" w:lineRule="exact"/>
      <w:ind w:firstLine="1440"/>
    </w:pPr>
  </w:style>
  <w:style w:type="paragraph" w:customStyle="1" w:styleId="Style19">
    <w:name w:val="Style19"/>
    <w:basedOn w:val="a4"/>
    <w:uiPriority w:val="99"/>
    <w:rsid w:val="00533FDA"/>
    <w:pPr>
      <w:widowControl w:val="0"/>
      <w:autoSpaceDE w:val="0"/>
      <w:autoSpaceDN w:val="0"/>
      <w:adjustRightInd w:val="0"/>
      <w:spacing w:line="672" w:lineRule="exact"/>
    </w:pPr>
  </w:style>
  <w:style w:type="paragraph" w:customStyle="1" w:styleId="000">
    <w:name w:val="000"/>
    <w:basedOn w:val="a4"/>
    <w:uiPriority w:val="99"/>
    <w:rsid w:val="00B133E0"/>
    <w:pPr>
      <w:numPr>
        <w:numId w:val="13"/>
      </w:numPr>
      <w:tabs>
        <w:tab w:val="left" w:pos="0"/>
        <w:tab w:val="left" w:pos="1134"/>
      </w:tabs>
      <w:suppressAutoHyphens/>
      <w:autoSpaceDE w:val="0"/>
    </w:pPr>
    <w:rPr>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c"/>
    <w:uiPriority w:val="99"/>
    <w:locked/>
    <w:rsid w:val="0050545D"/>
    <w:rPr>
      <w:rFonts w:ascii="Calibri" w:hAnsi="Calibri"/>
      <w:b/>
      <w:sz w:val="20"/>
      <w:lang w:eastAsia="en-US"/>
    </w:rPr>
  </w:style>
  <w:style w:type="character" w:customStyle="1" w:styleId="headeraa">
    <w:name w:val="header_aa"/>
    <w:uiPriority w:val="99"/>
    <w:rsid w:val="00A86A6E"/>
  </w:style>
  <w:style w:type="paragraph" w:customStyle="1" w:styleId="affffffff4">
    <w:name w:val="МОЕ"/>
    <w:basedOn w:val="a4"/>
    <w:uiPriority w:val="99"/>
    <w:rsid w:val="00A113F2"/>
    <w:rPr>
      <w:spacing w:val="10"/>
      <w:sz w:val="28"/>
      <w:szCs w:val="28"/>
    </w:rPr>
  </w:style>
  <w:style w:type="paragraph" w:customStyle="1" w:styleId="affffffff5">
    <w:name w:val="Таблица НГП"/>
    <w:basedOn w:val="a4"/>
    <w:uiPriority w:val="99"/>
    <w:rsid w:val="00A72AB4"/>
    <w:pPr>
      <w:widowControl w:val="0"/>
      <w:autoSpaceDE w:val="0"/>
      <w:autoSpaceDN w:val="0"/>
      <w:spacing w:after="120"/>
    </w:pPr>
    <w:rPr>
      <w:sz w:val="20"/>
    </w:rPr>
  </w:style>
  <w:style w:type="paragraph" w:customStyle="1" w:styleId="affffffff6">
    <w:name w:val="подпись к объекту"/>
    <w:basedOn w:val="a4"/>
    <w:next w:val="a4"/>
    <w:uiPriority w:val="99"/>
    <w:rsid w:val="00F5527E"/>
    <w:pPr>
      <w:tabs>
        <w:tab w:val="left" w:pos="3060"/>
      </w:tabs>
      <w:spacing w:line="240" w:lineRule="atLeast"/>
      <w:jc w:val="center"/>
    </w:pPr>
    <w:rPr>
      <w:b/>
      <w:caps/>
      <w:sz w:val="28"/>
      <w:szCs w:val="20"/>
      <w:lang w:eastAsia="ar-SA"/>
    </w:rPr>
  </w:style>
  <w:style w:type="numbering" w:styleId="1ai">
    <w:name w:val="Outline List 1"/>
    <w:basedOn w:val="a7"/>
    <w:uiPriority w:val="99"/>
    <w:semiHidden/>
    <w:unhideWhenUsed/>
    <w:locked/>
    <w:rsid w:val="00432630"/>
    <w:pPr>
      <w:numPr>
        <w:numId w:val="9"/>
      </w:numPr>
    </w:pPr>
  </w:style>
  <w:style w:type="numbering" w:styleId="111111">
    <w:name w:val="Outline List 2"/>
    <w:basedOn w:val="a7"/>
    <w:uiPriority w:val="99"/>
    <w:semiHidden/>
    <w:unhideWhenUsed/>
    <w:locked/>
    <w:rsid w:val="00432630"/>
    <w:pPr>
      <w:numPr>
        <w:numId w:val="8"/>
      </w:numPr>
    </w:pPr>
  </w:style>
  <w:style w:type="paragraph" w:customStyle="1" w:styleId="affffffff7">
    <w:name w:val="Стиль"/>
    <w:rsid w:val="001E27E6"/>
    <w:pPr>
      <w:widowControl w:val="0"/>
      <w:autoSpaceDE w:val="0"/>
      <w:autoSpaceDN w:val="0"/>
      <w:adjustRightInd w:val="0"/>
    </w:pPr>
    <w:rPr>
      <w:rFonts w:ascii="Times New Roman" w:hAnsi="Times New Roman"/>
      <w:sz w:val="24"/>
      <w:szCs w:val="24"/>
    </w:rPr>
  </w:style>
  <w:style w:type="paragraph" w:customStyle="1" w:styleId="1f9">
    <w:name w:val="Без интервала1"/>
    <w:link w:val="NoSpacingChar"/>
    <w:rsid w:val="001E27E6"/>
    <w:pPr>
      <w:ind w:firstLine="709"/>
      <w:jc w:val="both"/>
    </w:pPr>
    <w:rPr>
      <w:rFonts w:ascii="Times New Roman" w:hAnsi="Times New Roman"/>
      <w:sz w:val="28"/>
      <w:szCs w:val="22"/>
      <w:lang w:eastAsia="en-US"/>
    </w:rPr>
  </w:style>
  <w:style w:type="character" w:customStyle="1" w:styleId="NoSpacingChar">
    <w:name w:val="No Spacing Char"/>
    <w:link w:val="1f9"/>
    <w:locked/>
    <w:rsid w:val="001E27E6"/>
    <w:rPr>
      <w:rFonts w:ascii="Times New Roman" w:hAnsi="Times New Roman"/>
      <w:sz w:val="28"/>
      <w:szCs w:val="22"/>
      <w:lang w:val="ru-RU" w:eastAsia="en-US" w:bidi="ar-SA"/>
    </w:rPr>
  </w:style>
  <w:style w:type="character" w:customStyle="1" w:styleId="NoSpacingChar1">
    <w:name w:val="No Spacing Char1"/>
    <w:locked/>
    <w:rsid w:val="001E27E6"/>
    <w:rPr>
      <w:rFonts w:ascii="Times New Roman" w:hAnsi="Times New Roman" w:cs="Times New Roman"/>
      <w:sz w:val="22"/>
      <w:szCs w:val="22"/>
      <w:lang w:val="ru-RU" w:eastAsia="en-US" w:bidi="ar-SA"/>
    </w:rPr>
  </w:style>
  <w:style w:type="paragraph" w:customStyle="1" w:styleId="1fa">
    <w:name w:val="Заголовок оглавления1"/>
    <w:basedOn w:val="11"/>
    <w:next w:val="a4"/>
    <w:rsid w:val="001E27E6"/>
    <w:pPr>
      <w:suppressAutoHyphens w:val="0"/>
      <w:spacing w:before="480" w:line="276" w:lineRule="auto"/>
      <w:jc w:val="left"/>
      <w:outlineLvl w:val="9"/>
    </w:pPr>
    <w:rPr>
      <w:rFonts w:ascii="Cambria" w:eastAsia="Calibri" w:hAnsi="Cambria"/>
      <w:caps w:val="0"/>
      <w:color w:val="365F91"/>
      <w:lang w:eastAsia="en-US"/>
    </w:rPr>
  </w:style>
  <w:style w:type="character" w:customStyle="1" w:styleId="r">
    <w:name w:val="r"/>
    <w:rsid w:val="001E27E6"/>
    <w:rPr>
      <w:rFonts w:cs="Times New Roman"/>
    </w:rPr>
  </w:style>
  <w:style w:type="table" w:customStyle="1" w:styleId="104">
    <w:name w:val="Сетка таблицы10"/>
    <w:rsid w:val="001E27E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
    <w:name w:val="u"/>
    <w:basedOn w:val="a4"/>
    <w:rsid w:val="001E27E6"/>
    <w:pPr>
      <w:spacing w:before="100" w:beforeAutospacing="1" w:after="100" w:afterAutospacing="1"/>
    </w:pPr>
    <w:rPr>
      <w:rFonts w:eastAsia="Calibri"/>
    </w:rPr>
  </w:style>
  <w:style w:type="paragraph" w:customStyle="1" w:styleId="uni">
    <w:name w:val="uni"/>
    <w:basedOn w:val="a4"/>
    <w:rsid w:val="001E27E6"/>
    <w:pPr>
      <w:spacing w:before="100" w:beforeAutospacing="1" w:after="100" w:afterAutospacing="1"/>
    </w:pPr>
    <w:rPr>
      <w:rFonts w:eastAsia="Calibri"/>
    </w:rPr>
  </w:style>
  <w:style w:type="table" w:customStyle="1" w:styleId="410">
    <w:name w:val="Сетка таблицы41"/>
    <w:rsid w:val="001E27E6"/>
    <w:pPr>
      <w:jc w:val="both"/>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p">
    <w:name w:val="ep"/>
    <w:rsid w:val="001E27E6"/>
    <w:rPr>
      <w:rFonts w:cs="Times New Roman"/>
    </w:rPr>
  </w:style>
  <w:style w:type="table" w:customStyle="1" w:styleId="2fc">
    <w:name w:val="Сетка таблицы2"/>
    <w:rsid w:val="001E27E6"/>
    <w:pPr>
      <w:jc w:val="both"/>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
    <w:name w:val="Сетка таблицы7"/>
    <w:rsid w:val="001E27E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rsid w:val="001E27E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rsid w:val="001E27E6"/>
    <w:pPr>
      <w:ind w:firstLine="709"/>
      <w:jc w:val="both"/>
    </w:pPr>
    <w:rPr>
      <w:rFonts w:ascii="Times New Roman" w:eastAsia="Calibri" w:hAnsi="Times New Roman"/>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2">
    <w:name w:val="1ai"/>
    <w:pPr>
      <w:numPr>
        <w:numId w:val="9"/>
      </w:numPr>
    </w:pPr>
  </w:style>
  <w:style w:type="numbering" w:customStyle="1" w:styleId="21">
    <w:name w:val="111111"/>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347348">
      <w:marLeft w:val="0"/>
      <w:marRight w:val="0"/>
      <w:marTop w:val="0"/>
      <w:marBottom w:val="0"/>
      <w:divBdr>
        <w:top w:val="none" w:sz="0" w:space="0" w:color="auto"/>
        <w:left w:val="none" w:sz="0" w:space="0" w:color="auto"/>
        <w:bottom w:val="none" w:sz="0" w:space="0" w:color="auto"/>
        <w:right w:val="none" w:sz="0" w:space="0" w:color="auto"/>
      </w:divBdr>
    </w:div>
    <w:div w:id="1932347349">
      <w:marLeft w:val="0"/>
      <w:marRight w:val="0"/>
      <w:marTop w:val="0"/>
      <w:marBottom w:val="0"/>
      <w:divBdr>
        <w:top w:val="none" w:sz="0" w:space="0" w:color="auto"/>
        <w:left w:val="none" w:sz="0" w:space="0" w:color="auto"/>
        <w:bottom w:val="none" w:sz="0" w:space="0" w:color="auto"/>
        <w:right w:val="none" w:sz="0" w:space="0" w:color="auto"/>
      </w:divBdr>
    </w:div>
    <w:div w:id="1932347350">
      <w:marLeft w:val="0"/>
      <w:marRight w:val="0"/>
      <w:marTop w:val="0"/>
      <w:marBottom w:val="0"/>
      <w:divBdr>
        <w:top w:val="none" w:sz="0" w:space="0" w:color="auto"/>
        <w:left w:val="none" w:sz="0" w:space="0" w:color="auto"/>
        <w:bottom w:val="none" w:sz="0" w:space="0" w:color="auto"/>
        <w:right w:val="none" w:sz="0" w:space="0" w:color="auto"/>
      </w:divBdr>
    </w:div>
    <w:div w:id="1932347351">
      <w:marLeft w:val="0"/>
      <w:marRight w:val="0"/>
      <w:marTop w:val="0"/>
      <w:marBottom w:val="0"/>
      <w:divBdr>
        <w:top w:val="none" w:sz="0" w:space="0" w:color="auto"/>
        <w:left w:val="none" w:sz="0" w:space="0" w:color="auto"/>
        <w:bottom w:val="none" w:sz="0" w:space="0" w:color="auto"/>
        <w:right w:val="none" w:sz="0" w:space="0" w:color="auto"/>
      </w:divBdr>
    </w:div>
    <w:div w:id="1932347352">
      <w:marLeft w:val="0"/>
      <w:marRight w:val="0"/>
      <w:marTop w:val="0"/>
      <w:marBottom w:val="0"/>
      <w:divBdr>
        <w:top w:val="none" w:sz="0" w:space="0" w:color="auto"/>
        <w:left w:val="none" w:sz="0" w:space="0" w:color="auto"/>
        <w:bottom w:val="none" w:sz="0" w:space="0" w:color="auto"/>
        <w:right w:val="none" w:sz="0" w:space="0" w:color="auto"/>
      </w:divBdr>
    </w:div>
    <w:div w:id="1932347354">
      <w:marLeft w:val="0"/>
      <w:marRight w:val="0"/>
      <w:marTop w:val="0"/>
      <w:marBottom w:val="0"/>
      <w:divBdr>
        <w:top w:val="none" w:sz="0" w:space="0" w:color="auto"/>
        <w:left w:val="none" w:sz="0" w:space="0" w:color="auto"/>
        <w:bottom w:val="none" w:sz="0" w:space="0" w:color="auto"/>
        <w:right w:val="none" w:sz="0" w:space="0" w:color="auto"/>
      </w:divBdr>
    </w:div>
    <w:div w:id="1932347356">
      <w:marLeft w:val="0"/>
      <w:marRight w:val="0"/>
      <w:marTop w:val="0"/>
      <w:marBottom w:val="0"/>
      <w:divBdr>
        <w:top w:val="none" w:sz="0" w:space="0" w:color="auto"/>
        <w:left w:val="none" w:sz="0" w:space="0" w:color="auto"/>
        <w:bottom w:val="none" w:sz="0" w:space="0" w:color="auto"/>
        <w:right w:val="none" w:sz="0" w:space="0" w:color="auto"/>
      </w:divBdr>
    </w:div>
    <w:div w:id="1932347357">
      <w:marLeft w:val="0"/>
      <w:marRight w:val="0"/>
      <w:marTop w:val="0"/>
      <w:marBottom w:val="0"/>
      <w:divBdr>
        <w:top w:val="none" w:sz="0" w:space="0" w:color="auto"/>
        <w:left w:val="none" w:sz="0" w:space="0" w:color="auto"/>
        <w:bottom w:val="none" w:sz="0" w:space="0" w:color="auto"/>
        <w:right w:val="none" w:sz="0" w:space="0" w:color="auto"/>
      </w:divBdr>
    </w:div>
    <w:div w:id="1932347359">
      <w:marLeft w:val="0"/>
      <w:marRight w:val="0"/>
      <w:marTop w:val="0"/>
      <w:marBottom w:val="0"/>
      <w:divBdr>
        <w:top w:val="none" w:sz="0" w:space="0" w:color="auto"/>
        <w:left w:val="none" w:sz="0" w:space="0" w:color="auto"/>
        <w:bottom w:val="none" w:sz="0" w:space="0" w:color="auto"/>
        <w:right w:val="none" w:sz="0" w:space="0" w:color="auto"/>
      </w:divBdr>
    </w:div>
    <w:div w:id="1932347361">
      <w:marLeft w:val="0"/>
      <w:marRight w:val="0"/>
      <w:marTop w:val="0"/>
      <w:marBottom w:val="0"/>
      <w:divBdr>
        <w:top w:val="none" w:sz="0" w:space="0" w:color="auto"/>
        <w:left w:val="none" w:sz="0" w:space="0" w:color="auto"/>
        <w:bottom w:val="none" w:sz="0" w:space="0" w:color="auto"/>
        <w:right w:val="none" w:sz="0" w:space="0" w:color="auto"/>
      </w:divBdr>
    </w:div>
    <w:div w:id="1932347362">
      <w:marLeft w:val="0"/>
      <w:marRight w:val="0"/>
      <w:marTop w:val="0"/>
      <w:marBottom w:val="0"/>
      <w:divBdr>
        <w:top w:val="none" w:sz="0" w:space="0" w:color="auto"/>
        <w:left w:val="none" w:sz="0" w:space="0" w:color="auto"/>
        <w:bottom w:val="none" w:sz="0" w:space="0" w:color="auto"/>
        <w:right w:val="none" w:sz="0" w:space="0" w:color="auto"/>
      </w:divBdr>
    </w:div>
    <w:div w:id="1932347363">
      <w:marLeft w:val="0"/>
      <w:marRight w:val="0"/>
      <w:marTop w:val="0"/>
      <w:marBottom w:val="0"/>
      <w:divBdr>
        <w:top w:val="none" w:sz="0" w:space="0" w:color="auto"/>
        <w:left w:val="none" w:sz="0" w:space="0" w:color="auto"/>
        <w:bottom w:val="none" w:sz="0" w:space="0" w:color="auto"/>
        <w:right w:val="none" w:sz="0" w:space="0" w:color="auto"/>
      </w:divBdr>
    </w:div>
    <w:div w:id="1932347364">
      <w:marLeft w:val="0"/>
      <w:marRight w:val="0"/>
      <w:marTop w:val="0"/>
      <w:marBottom w:val="0"/>
      <w:divBdr>
        <w:top w:val="none" w:sz="0" w:space="0" w:color="auto"/>
        <w:left w:val="none" w:sz="0" w:space="0" w:color="auto"/>
        <w:bottom w:val="none" w:sz="0" w:space="0" w:color="auto"/>
        <w:right w:val="none" w:sz="0" w:space="0" w:color="auto"/>
      </w:divBdr>
    </w:div>
    <w:div w:id="1932347365">
      <w:marLeft w:val="0"/>
      <w:marRight w:val="0"/>
      <w:marTop w:val="0"/>
      <w:marBottom w:val="0"/>
      <w:divBdr>
        <w:top w:val="none" w:sz="0" w:space="0" w:color="auto"/>
        <w:left w:val="none" w:sz="0" w:space="0" w:color="auto"/>
        <w:bottom w:val="none" w:sz="0" w:space="0" w:color="auto"/>
        <w:right w:val="none" w:sz="0" w:space="0" w:color="auto"/>
      </w:divBdr>
    </w:div>
    <w:div w:id="1932347366">
      <w:marLeft w:val="0"/>
      <w:marRight w:val="0"/>
      <w:marTop w:val="0"/>
      <w:marBottom w:val="0"/>
      <w:divBdr>
        <w:top w:val="none" w:sz="0" w:space="0" w:color="auto"/>
        <w:left w:val="none" w:sz="0" w:space="0" w:color="auto"/>
        <w:bottom w:val="none" w:sz="0" w:space="0" w:color="auto"/>
        <w:right w:val="none" w:sz="0" w:space="0" w:color="auto"/>
      </w:divBdr>
    </w:div>
    <w:div w:id="1932347367">
      <w:marLeft w:val="0"/>
      <w:marRight w:val="0"/>
      <w:marTop w:val="0"/>
      <w:marBottom w:val="0"/>
      <w:divBdr>
        <w:top w:val="none" w:sz="0" w:space="0" w:color="auto"/>
        <w:left w:val="none" w:sz="0" w:space="0" w:color="auto"/>
        <w:bottom w:val="none" w:sz="0" w:space="0" w:color="auto"/>
        <w:right w:val="none" w:sz="0" w:space="0" w:color="auto"/>
      </w:divBdr>
    </w:div>
    <w:div w:id="1932347368">
      <w:marLeft w:val="0"/>
      <w:marRight w:val="0"/>
      <w:marTop w:val="0"/>
      <w:marBottom w:val="0"/>
      <w:divBdr>
        <w:top w:val="none" w:sz="0" w:space="0" w:color="auto"/>
        <w:left w:val="none" w:sz="0" w:space="0" w:color="auto"/>
        <w:bottom w:val="none" w:sz="0" w:space="0" w:color="auto"/>
        <w:right w:val="none" w:sz="0" w:space="0" w:color="auto"/>
      </w:divBdr>
    </w:div>
    <w:div w:id="1932347369">
      <w:marLeft w:val="0"/>
      <w:marRight w:val="0"/>
      <w:marTop w:val="0"/>
      <w:marBottom w:val="0"/>
      <w:divBdr>
        <w:top w:val="none" w:sz="0" w:space="0" w:color="auto"/>
        <w:left w:val="none" w:sz="0" w:space="0" w:color="auto"/>
        <w:bottom w:val="none" w:sz="0" w:space="0" w:color="auto"/>
        <w:right w:val="none" w:sz="0" w:space="0" w:color="auto"/>
      </w:divBdr>
    </w:div>
    <w:div w:id="1932347371">
      <w:marLeft w:val="0"/>
      <w:marRight w:val="0"/>
      <w:marTop w:val="0"/>
      <w:marBottom w:val="0"/>
      <w:divBdr>
        <w:top w:val="none" w:sz="0" w:space="0" w:color="auto"/>
        <w:left w:val="none" w:sz="0" w:space="0" w:color="auto"/>
        <w:bottom w:val="none" w:sz="0" w:space="0" w:color="auto"/>
        <w:right w:val="none" w:sz="0" w:space="0" w:color="auto"/>
      </w:divBdr>
    </w:div>
    <w:div w:id="1932347373">
      <w:marLeft w:val="0"/>
      <w:marRight w:val="0"/>
      <w:marTop w:val="0"/>
      <w:marBottom w:val="0"/>
      <w:divBdr>
        <w:top w:val="none" w:sz="0" w:space="0" w:color="auto"/>
        <w:left w:val="none" w:sz="0" w:space="0" w:color="auto"/>
        <w:bottom w:val="none" w:sz="0" w:space="0" w:color="auto"/>
        <w:right w:val="none" w:sz="0" w:space="0" w:color="auto"/>
      </w:divBdr>
    </w:div>
    <w:div w:id="1932347374">
      <w:marLeft w:val="0"/>
      <w:marRight w:val="0"/>
      <w:marTop w:val="0"/>
      <w:marBottom w:val="0"/>
      <w:divBdr>
        <w:top w:val="none" w:sz="0" w:space="0" w:color="auto"/>
        <w:left w:val="none" w:sz="0" w:space="0" w:color="auto"/>
        <w:bottom w:val="none" w:sz="0" w:space="0" w:color="auto"/>
        <w:right w:val="none" w:sz="0" w:space="0" w:color="auto"/>
      </w:divBdr>
    </w:div>
    <w:div w:id="1932347375">
      <w:marLeft w:val="0"/>
      <w:marRight w:val="0"/>
      <w:marTop w:val="0"/>
      <w:marBottom w:val="0"/>
      <w:divBdr>
        <w:top w:val="none" w:sz="0" w:space="0" w:color="auto"/>
        <w:left w:val="none" w:sz="0" w:space="0" w:color="auto"/>
        <w:bottom w:val="none" w:sz="0" w:space="0" w:color="auto"/>
        <w:right w:val="none" w:sz="0" w:space="0" w:color="auto"/>
      </w:divBdr>
    </w:div>
    <w:div w:id="1932347376">
      <w:marLeft w:val="0"/>
      <w:marRight w:val="0"/>
      <w:marTop w:val="0"/>
      <w:marBottom w:val="0"/>
      <w:divBdr>
        <w:top w:val="none" w:sz="0" w:space="0" w:color="auto"/>
        <w:left w:val="none" w:sz="0" w:space="0" w:color="auto"/>
        <w:bottom w:val="none" w:sz="0" w:space="0" w:color="auto"/>
        <w:right w:val="none" w:sz="0" w:space="0" w:color="auto"/>
      </w:divBdr>
    </w:div>
    <w:div w:id="1932347378">
      <w:marLeft w:val="0"/>
      <w:marRight w:val="0"/>
      <w:marTop w:val="0"/>
      <w:marBottom w:val="0"/>
      <w:divBdr>
        <w:top w:val="none" w:sz="0" w:space="0" w:color="auto"/>
        <w:left w:val="none" w:sz="0" w:space="0" w:color="auto"/>
        <w:bottom w:val="none" w:sz="0" w:space="0" w:color="auto"/>
        <w:right w:val="none" w:sz="0" w:space="0" w:color="auto"/>
      </w:divBdr>
    </w:div>
    <w:div w:id="1932347379">
      <w:marLeft w:val="0"/>
      <w:marRight w:val="0"/>
      <w:marTop w:val="0"/>
      <w:marBottom w:val="0"/>
      <w:divBdr>
        <w:top w:val="none" w:sz="0" w:space="0" w:color="auto"/>
        <w:left w:val="none" w:sz="0" w:space="0" w:color="auto"/>
        <w:bottom w:val="none" w:sz="0" w:space="0" w:color="auto"/>
        <w:right w:val="none" w:sz="0" w:space="0" w:color="auto"/>
      </w:divBdr>
    </w:div>
    <w:div w:id="1932347380">
      <w:marLeft w:val="0"/>
      <w:marRight w:val="0"/>
      <w:marTop w:val="0"/>
      <w:marBottom w:val="0"/>
      <w:divBdr>
        <w:top w:val="none" w:sz="0" w:space="0" w:color="auto"/>
        <w:left w:val="none" w:sz="0" w:space="0" w:color="auto"/>
        <w:bottom w:val="none" w:sz="0" w:space="0" w:color="auto"/>
        <w:right w:val="none" w:sz="0" w:space="0" w:color="auto"/>
      </w:divBdr>
    </w:div>
    <w:div w:id="1932347382">
      <w:marLeft w:val="0"/>
      <w:marRight w:val="0"/>
      <w:marTop w:val="0"/>
      <w:marBottom w:val="0"/>
      <w:divBdr>
        <w:top w:val="none" w:sz="0" w:space="0" w:color="auto"/>
        <w:left w:val="none" w:sz="0" w:space="0" w:color="auto"/>
        <w:bottom w:val="none" w:sz="0" w:space="0" w:color="auto"/>
        <w:right w:val="none" w:sz="0" w:space="0" w:color="auto"/>
      </w:divBdr>
    </w:div>
    <w:div w:id="1932347383">
      <w:marLeft w:val="0"/>
      <w:marRight w:val="0"/>
      <w:marTop w:val="0"/>
      <w:marBottom w:val="0"/>
      <w:divBdr>
        <w:top w:val="none" w:sz="0" w:space="0" w:color="auto"/>
        <w:left w:val="none" w:sz="0" w:space="0" w:color="auto"/>
        <w:bottom w:val="none" w:sz="0" w:space="0" w:color="auto"/>
        <w:right w:val="none" w:sz="0" w:space="0" w:color="auto"/>
      </w:divBdr>
    </w:div>
    <w:div w:id="1932347385">
      <w:marLeft w:val="0"/>
      <w:marRight w:val="0"/>
      <w:marTop w:val="0"/>
      <w:marBottom w:val="0"/>
      <w:divBdr>
        <w:top w:val="none" w:sz="0" w:space="0" w:color="auto"/>
        <w:left w:val="none" w:sz="0" w:space="0" w:color="auto"/>
        <w:bottom w:val="none" w:sz="0" w:space="0" w:color="auto"/>
        <w:right w:val="none" w:sz="0" w:space="0" w:color="auto"/>
      </w:divBdr>
    </w:div>
    <w:div w:id="1932347386">
      <w:marLeft w:val="0"/>
      <w:marRight w:val="0"/>
      <w:marTop w:val="0"/>
      <w:marBottom w:val="0"/>
      <w:divBdr>
        <w:top w:val="none" w:sz="0" w:space="0" w:color="auto"/>
        <w:left w:val="none" w:sz="0" w:space="0" w:color="auto"/>
        <w:bottom w:val="none" w:sz="0" w:space="0" w:color="auto"/>
        <w:right w:val="none" w:sz="0" w:space="0" w:color="auto"/>
      </w:divBdr>
    </w:div>
    <w:div w:id="1932347387">
      <w:marLeft w:val="0"/>
      <w:marRight w:val="0"/>
      <w:marTop w:val="0"/>
      <w:marBottom w:val="0"/>
      <w:divBdr>
        <w:top w:val="none" w:sz="0" w:space="0" w:color="auto"/>
        <w:left w:val="none" w:sz="0" w:space="0" w:color="auto"/>
        <w:bottom w:val="none" w:sz="0" w:space="0" w:color="auto"/>
        <w:right w:val="none" w:sz="0" w:space="0" w:color="auto"/>
      </w:divBdr>
    </w:div>
    <w:div w:id="1932347388">
      <w:marLeft w:val="0"/>
      <w:marRight w:val="0"/>
      <w:marTop w:val="0"/>
      <w:marBottom w:val="0"/>
      <w:divBdr>
        <w:top w:val="none" w:sz="0" w:space="0" w:color="auto"/>
        <w:left w:val="none" w:sz="0" w:space="0" w:color="auto"/>
        <w:bottom w:val="none" w:sz="0" w:space="0" w:color="auto"/>
        <w:right w:val="none" w:sz="0" w:space="0" w:color="auto"/>
      </w:divBdr>
    </w:div>
    <w:div w:id="1932347389">
      <w:marLeft w:val="0"/>
      <w:marRight w:val="0"/>
      <w:marTop w:val="0"/>
      <w:marBottom w:val="0"/>
      <w:divBdr>
        <w:top w:val="none" w:sz="0" w:space="0" w:color="auto"/>
        <w:left w:val="none" w:sz="0" w:space="0" w:color="auto"/>
        <w:bottom w:val="none" w:sz="0" w:space="0" w:color="auto"/>
        <w:right w:val="none" w:sz="0" w:space="0" w:color="auto"/>
      </w:divBdr>
    </w:div>
    <w:div w:id="1932347391">
      <w:marLeft w:val="0"/>
      <w:marRight w:val="0"/>
      <w:marTop w:val="0"/>
      <w:marBottom w:val="0"/>
      <w:divBdr>
        <w:top w:val="none" w:sz="0" w:space="0" w:color="auto"/>
        <w:left w:val="none" w:sz="0" w:space="0" w:color="auto"/>
        <w:bottom w:val="none" w:sz="0" w:space="0" w:color="auto"/>
        <w:right w:val="none" w:sz="0" w:space="0" w:color="auto"/>
      </w:divBdr>
    </w:div>
    <w:div w:id="1932347393">
      <w:marLeft w:val="0"/>
      <w:marRight w:val="0"/>
      <w:marTop w:val="0"/>
      <w:marBottom w:val="0"/>
      <w:divBdr>
        <w:top w:val="none" w:sz="0" w:space="0" w:color="auto"/>
        <w:left w:val="none" w:sz="0" w:space="0" w:color="auto"/>
        <w:bottom w:val="none" w:sz="0" w:space="0" w:color="auto"/>
        <w:right w:val="none" w:sz="0" w:space="0" w:color="auto"/>
      </w:divBdr>
    </w:div>
    <w:div w:id="1932347395">
      <w:marLeft w:val="0"/>
      <w:marRight w:val="0"/>
      <w:marTop w:val="0"/>
      <w:marBottom w:val="0"/>
      <w:divBdr>
        <w:top w:val="none" w:sz="0" w:space="0" w:color="auto"/>
        <w:left w:val="none" w:sz="0" w:space="0" w:color="auto"/>
        <w:bottom w:val="none" w:sz="0" w:space="0" w:color="auto"/>
        <w:right w:val="none" w:sz="0" w:space="0" w:color="auto"/>
      </w:divBdr>
    </w:div>
    <w:div w:id="1932347397">
      <w:marLeft w:val="0"/>
      <w:marRight w:val="0"/>
      <w:marTop w:val="0"/>
      <w:marBottom w:val="0"/>
      <w:divBdr>
        <w:top w:val="none" w:sz="0" w:space="0" w:color="auto"/>
        <w:left w:val="none" w:sz="0" w:space="0" w:color="auto"/>
        <w:bottom w:val="none" w:sz="0" w:space="0" w:color="auto"/>
        <w:right w:val="none" w:sz="0" w:space="0" w:color="auto"/>
      </w:divBdr>
    </w:div>
    <w:div w:id="1932347399">
      <w:marLeft w:val="0"/>
      <w:marRight w:val="0"/>
      <w:marTop w:val="0"/>
      <w:marBottom w:val="0"/>
      <w:divBdr>
        <w:top w:val="none" w:sz="0" w:space="0" w:color="auto"/>
        <w:left w:val="none" w:sz="0" w:space="0" w:color="auto"/>
        <w:bottom w:val="none" w:sz="0" w:space="0" w:color="auto"/>
        <w:right w:val="none" w:sz="0" w:space="0" w:color="auto"/>
      </w:divBdr>
    </w:div>
    <w:div w:id="1932347400">
      <w:marLeft w:val="0"/>
      <w:marRight w:val="0"/>
      <w:marTop w:val="0"/>
      <w:marBottom w:val="0"/>
      <w:divBdr>
        <w:top w:val="none" w:sz="0" w:space="0" w:color="auto"/>
        <w:left w:val="none" w:sz="0" w:space="0" w:color="auto"/>
        <w:bottom w:val="none" w:sz="0" w:space="0" w:color="auto"/>
        <w:right w:val="none" w:sz="0" w:space="0" w:color="auto"/>
      </w:divBdr>
    </w:div>
    <w:div w:id="1932347401">
      <w:marLeft w:val="0"/>
      <w:marRight w:val="0"/>
      <w:marTop w:val="0"/>
      <w:marBottom w:val="0"/>
      <w:divBdr>
        <w:top w:val="none" w:sz="0" w:space="0" w:color="auto"/>
        <w:left w:val="none" w:sz="0" w:space="0" w:color="auto"/>
        <w:bottom w:val="none" w:sz="0" w:space="0" w:color="auto"/>
        <w:right w:val="none" w:sz="0" w:space="0" w:color="auto"/>
      </w:divBdr>
    </w:div>
    <w:div w:id="1932347402">
      <w:marLeft w:val="0"/>
      <w:marRight w:val="0"/>
      <w:marTop w:val="0"/>
      <w:marBottom w:val="0"/>
      <w:divBdr>
        <w:top w:val="none" w:sz="0" w:space="0" w:color="auto"/>
        <w:left w:val="none" w:sz="0" w:space="0" w:color="auto"/>
        <w:bottom w:val="none" w:sz="0" w:space="0" w:color="auto"/>
        <w:right w:val="none" w:sz="0" w:space="0" w:color="auto"/>
      </w:divBdr>
    </w:div>
    <w:div w:id="1932347403">
      <w:marLeft w:val="0"/>
      <w:marRight w:val="0"/>
      <w:marTop w:val="0"/>
      <w:marBottom w:val="0"/>
      <w:divBdr>
        <w:top w:val="none" w:sz="0" w:space="0" w:color="auto"/>
        <w:left w:val="none" w:sz="0" w:space="0" w:color="auto"/>
        <w:bottom w:val="none" w:sz="0" w:space="0" w:color="auto"/>
        <w:right w:val="none" w:sz="0" w:space="0" w:color="auto"/>
      </w:divBdr>
    </w:div>
    <w:div w:id="1932347404">
      <w:marLeft w:val="0"/>
      <w:marRight w:val="0"/>
      <w:marTop w:val="0"/>
      <w:marBottom w:val="0"/>
      <w:divBdr>
        <w:top w:val="none" w:sz="0" w:space="0" w:color="auto"/>
        <w:left w:val="none" w:sz="0" w:space="0" w:color="auto"/>
        <w:bottom w:val="none" w:sz="0" w:space="0" w:color="auto"/>
        <w:right w:val="none" w:sz="0" w:space="0" w:color="auto"/>
      </w:divBdr>
    </w:div>
    <w:div w:id="1932347405">
      <w:marLeft w:val="0"/>
      <w:marRight w:val="0"/>
      <w:marTop w:val="0"/>
      <w:marBottom w:val="0"/>
      <w:divBdr>
        <w:top w:val="none" w:sz="0" w:space="0" w:color="auto"/>
        <w:left w:val="none" w:sz="0" w:space="0" w:color="auto"/>
        <w:bottom w:val="none" w:sz="0" w:space="0" w:color="auto"/>
        <w:right w:val="none" w:sz="0" w:space="0" w:color="auto"/>
      </w:divBdr>
    </w:div>
    <w:div w:id="1932347406">
      <w:marLeft w:val="0"/>
      <w:marRight w:val="0"/>
      <w:marTop w:val="0"/>
      <w:marBottom w:val="0"/>
      <w:divBdr>
        <w:top w:val="none" w:sz="0" w:space="0" w:color="auto"/>
        <w:left w:val="none" w:sz="0" w:space="0" w:color="auto"/>
        <w:bottom w:val="none" w:sz="0" w:space="0" w:color="auto"/>
        <w:right w:val="none" w:sz="0" w:space="0" w:color="auto"/>
      </w:divBdr>
    </w:div>
    <w:div w:id="1932347407">
      <w:marLeft w:val="0"/>
      <w:marRight w:val="0"/>
      <w:marTop w:val="0"/>
      <w:marBottom w:val="0"/>
      <w:divBdr>
        <w:top w:val="none" w:sz="0" w:space="0" w:color="auto"/>
        <w:left w:val="none" w:sz="0" w:space="0" w:color="auto"/>
        <w:bottom w:val="none" w:sz="0" w:space="0" w:color="auto"/>
        <w:right w:val="none" w:sz="0" w:space="0" w:color="auto"/>
      </w:divBdr>
    </w:div>
    <w:div w:id="1932347408">
      <w:marLeft w:val="0"/>
      <w:marRight w:val="0"/>
      <w:marTop w:val="0"/>
      <w:marBottom w:val="0"/>
      <w:divBdr>
        <w:top w:val="none" w:sz="0" w:space="0" w:color="auto"/>
        <w:left w:val="none" w:sz="0" w:space="0" w:color="auto"/>
        <w:bottom w:val="none" w:sz="0" w:space="0" w:color="auto"/>
        <w:right w:val="none" w:sz="0" w:space="0" w:color="auto"/>
      </w:divBdr>
    </w:div>
    <w:div w:id="1932347409">
      <w:marLeft w:val="0"/>
      <w:marRight w:val="0"/>
      <w:marTop w:val="0"/>
      <w:marBottom w:val="0"/>
      <w:divBdr>
        <w:top w:val="none" w:sz="0" w:space="0" w:color="auto"/>
        <w:left w:val="none" w:sz="0" w:space="0" w:color="auto"/>
        <w:bottom w:val="none" w:sz="0" w:space="0" w:color="auto"/>
        <w:right w:val="none" w:sz="0" w:space="0" w:color="auto"/>
      </w:divBdr>
    </w:div>
    <w:div w:id="1932347410">
      <w:marLeft w:val="0"/>
      <w:marRight w:val="0"/>
      <w:marTop w:val="0"/>
      <w:marBottom w:val="0"/>
      <w:divBdr>
        <w:top w:val="none" w:sz="0" w:space="0" w:color="auto"/>
        <w:left w:val="none" w:sz="0" w:space="0" w:color="auto"/>
        <w:bottom w:val="none" w:sz="0" w:space="0" w:color="auto"/>
        <w:right w:val="none" w:sz="0" w:space="0" w:color="auto"/>
      </w:divBdr>
    </w:div>
    <w:div w:id="1932347411">
      <w:marLeft w:val="0"/>
      <w:marRight w:val="0"/>
      <w:marTop w:val="0"/>
      <w:marBottom w:val="0"/>
      <w:divBdr>
        <w:top w:val="none" w:sz="0" w:space="0" w:color="auto"/>
        <w:left w:val="none" w:sz="0" w:space="0" w:color="auto"/>
        <w:bottom w:val="none" w:sz="0" w:space="0" w:color="auto"/>
        <w:right w:val="none" w:sz="0" w:space="0" w:color="auto"/>
      </w:divBdr>
    </w:div>
    <w:div w:id="1932347412">
      <w:marLeft w:val="0"/>
      <w:marRight w:val="0"/>
      <w:marTop w:val="0"/>
      <w:marBottom w:val="0"/>
      <w:divBdr>
        <w:top w:val="none" w:sz="0" w:space="0" w:color="auto"/>
        <w:left w:val="none" w:sz="0" w:space="0" w:color="auto"/>
        <w:bottom w:val="none" w:sz="0" w:space="0" w:color="auto"/>
        <w:right w:val="none" w:sz="0" w:space="0" w:color="auto"/>
      </w:divBdr>
    </w:div>
    <w:div w:id="1932347413">
      <w:marLeft w:val="0"/>
      <w:marRight w:val="0"/>
      <w:marTop w:val="0"/>
      <w:marBottom w:val="0"/>
      <w:divBdr>
        <w:top w:val="none" w:sz="0" w:space="0" w:color="auto"/>
        <w:left w:val="none" w:sz="0" w:space="0" w:color="auto"/>
        <w:bottom w:val="none" w:sz="0" w:space="0" w:color="auto"/>
        <w:right w:val="none" w:sz="0" w:space="0" w:color="auto"/>
      </w:divBdr>
    </w:div>
    <w:div w:id="1932347414">
      <w:marLeft w:val="0"/>
      <w:marRight w:val="0"/>
      <w:marTop w:val="0"/>
      <w:marBottom w:val="0"/>
      <w:divBdr>
        <w:top w:val="none" w:sz="0" w:space="0" w:color="auto"/>
        <w:left w:val="none" w:sz="0" w:space="0" w:color="auto"/>
        <w:bottom w:val="none" w:sz="0" w:space="0" w:color="auto"/>
        <w:right w:val="none" w:sz="0" w:space="0" w:color="auto"/>
      </w:divBdr>
    </w:div>
    <w:div w:id="1932347415">
      <w:marLeft w:val="0"/>
      <w:marRight w:val="0"/>
      <w:marTop w:val="0"/>
      <w:marBottom w:val="0"/>
      <w:divBdr>
        <w:top w:val="none" w:sz="0" w:space="0" w:color="auto"/>
        <w:left w:val="none" w:sz="0" w:space="0" w:color="auto"/>
        <w:bottom w:val="none" w:sz="0" w:space="0" w:color="auto"/>
        <w:right w:val="none" w:sz="0" w:space="0" w:color="auto"/>
      </w:divBdr>
    </w:div>
    <w:div w:id="1932347419">
      <w:marLeft w:val="0"/>
      <w:marRight w:val="0"/>
      <w:marTop w:val="0"/>
      <w:marBottom w:val="0"/>
      <w:divBdr>
        <w:top w:val="none" w:sz="0" w:space="0" w:color="auto"/>
        <w:left w:val="none" w:sz="0" w:space="0" w:color="auto"/>
        <w:bottom w:val="none" w:sz="0" w:space="0" w:color="auto"/>
        <w:right w:val="none" w:sz="0" w:space="0" w:color="auto"/>
      </w:divBdr>
      <w:divsChild>
        <w:div w:id="1932347353">
          <w:marLeft w:val="0"/>
          <w:marRight w:val="0"/>
          <w:marTop w:val="120"/>
          <w:marBottom w:val="0"/>
          <w:divBdr>
            <w:top w:val="none" w:sz="0" w:space="0" w:color="auto"/>
            <w:left w:val="none" w:sz="0" w:space="0" w:color="auto"/>
            <w:bottom w:val="none" w:sz="0" w:space="0" w:color="auto"/>
            <w:right w:val="none" w:sz="0" w:space="0" w:color="auto"/>
          </w:divBdr>
        </w:div>
        <w:div w:id="1932347355">
          <w:marLeft w:val="0"/>
          <w:marRight w:val="0"/>
          <w:marTop w:val="120"/>
          <w:marBottom w:val="0"/>
          <w:divBdr>
            <w:top w:val="none" w:sz="0" w:space="0" w:color="auto"/>
            <w:left w:val="none" w:sz="0" w:space="0" w:color="auto"/>
            <w:bottom w:val="none" w:sz="0" w:space="0" w:color="auto"/>
            <w:right w:val="none" w:sz="0" w:space="0" w:color="auto"/>
          </w:divBdr>
        </w:div>
        <w:div w:id="1932347370">
          <w:marLeft w:val="0"/>
          <w:marRight w:val="0"/>
          <w:marTop w:val="120"/>
          <w:marBottom w:val="0"/>
          <w:divBdr>
            <w:top w:val="none" w:sz="0" w:space="0" w:color="auto"/>
            <w:left w:val="none" w:sz="0" w:space="0" w:color="auto"/>
            <w:bottom w:val="none" w:sz="0" w:space="0" w:color="auto"/>
            <w:right w:val="none" w:sz="0" w:space="0" w:color="auto"/>
          </w:divBdr>
        </w:div>
        <w:div w:id="1932347384">
          <w:marLeft w:val="0"/>
          <w:marRight w:val="0"/>
          <w:marTop w:val="120"/>
          <w:marBottom w:val="0"/>
          <w:divBdr>
            <w:top w:val="none" w:sz="0" w:space="0" w:color="auto"/>
            <w:left w:val="none" w:sz="0" w:space="0" w:color="auto"/>
            <w:bottom w:val="none" w:sz="0" w:space="0" w:color="auto"/>
            <w:right w:val="none" w:sz="0" w:space="0" w:color="auto"/>
          </w:divBdr>
        </w:div>
        <w:div w:id="1932347396">
          <w:marLeft w:val="0"/>
          <w:marRight w:val="0"/>
          <w:marTop w:val="120"/>
          <w:marBottom w:val="0"/>
          <w:divBdr>
            <w:top w:val="none" w:sz="0" w:space="0" w:color="auto"/>
            <w:left w:val="none" w:sz="0" w:space="0" w:color="auto"/>
            <w:bottom w:val="none" w:sz="0" w:space="0" w:color="auto"/>
            <w:right w:val="none" w:sz="0" w:space="0" w:color="auto"/>
          </w:divBdr>
        </w:div>
        <w:div w:id="1932347398">
          <w:marLeft w:val="0"/>
          <w:marRight w:val="0"/>
          <w:marTop w:val="120"/>
          <w:marBottom w:val="0"/>
          <w:divBdr>
            <w:top w:val="none" w:sz="0" w:space="0" w:color="auto"/>
            <w:left w:val="none" w:sz="0" w:space="0" w:color="auto"/>
            <w:bottom w:val="none" w:sz="0" w:space="0" w:color="auto"/>
            <w:right w:val="none" w:sz="0" w:space="0" w:color="auto"/>
          </w:divBdr>
        </w:div>
        <w:div w:id="1932347429">
          <w:marLeft w:val="0"/>
          <w:marRight w:val="0"/>
          <w:marTop w:val="120"/>
          <w:marBottom w:val="0"/>
          <w:divBdr>
            <w:top w:val="none" w:sz="0" w:space="0" w:color="auto"/>
            <w:left w:val="none" w:sz="0" w:space="0" w:color="auto"/>
            <w:bottom w:val="none" w:sz="0" w:space="0" w:color="auto"/>
            <w:right w:val="none" w:sz="0" w:space="0" w:color="auto"/>
          </w:divBdr>
        </w:div>
      </w:divsChild>
    </w:div>
    <w:div w:id="1932347420">
      <w:marLeft w:val="0"/>
      <w:marRight w:val="0"/>
      <w:marTop w:val="0"/>
      <w:marBottom w:val="0"/>
      <w:divBdr>
        <w:top w:val="none" w:sz="0" w:space="0" w:color="auto"/>
        <w:left w:val="none" w:sz="0" w:space="0" w:color="auto"/>
        <w:bottom w:val="none" w:sz="0" w:space="0" w:color="auto"/>
        <w:right w:val="none" w:sz="0" w:space="0" w:color="auto"/>
      </w:divBdr>
    </w:div>
    <w:div w:id="1932347422">
      <w:marLeft w:val="0"/>
      <w:marRight w:val="0"/>
      <w:marTop w:val="0"/>
      <w:marBottom w:val="0"/>
      <w:divBdr>
        <w:top w:val="none" w:sz="0" w:space="0" w:color="auto"/>
        <w:left w:val="none" w:sz="0" w:space="0" w:color="auto"/>
        <w:bottom w:val="none" w:sz="0" w:space="0" w:color="auto"/>
        <w:right w:val="none" w:sz="0" w:space="0" w:color="auto"/>
      </w:divBdr>
    </w:div>
    <w:div w:id="1932347423">
      <w:marLeft w:val="0"/>
      <w:marRight w:val="0"/>
      <w:marTop w:val="0"/>
      <w:marBottom w:val="0"/>
      <w:divBdr>
        <w:top w:val="none" w:sz="0" w:space="0" w:color="auto"/>
        <w:left w:val="none" w:sz="0" w:space="0" w:color="auto"/>
        <w:bottom w:val="none" w:sz="0" w:space="0" w:color="auto"/>
        <w:right w:val="none" w:sz="0" w:space="0" w:color="auto"/>
      </w:divBdr>
    </w:div>
    <w:div w:id="1932347425">
      <w:marLeft w:val="0"/>
      <w:marRight w:val="0"/>
      <w:marTop w:val="0"/>
      <w:marBottom w:val="0"/>
      <w:divBdr>
        <w:top w:val="none" w:sz="0" w:space="0" w:color="auto"/>
        <w:left w:val="none" w:sz="0" w:space="0" w:color="auto"/>
        <w:bottom w:val="none" w:sz="0" w:space="0" w:color="auto"/>
        <w:right w:val="none" w:sz="0" w:space="0" w:color="auto"/>
      </w:divBdr>
    </w:div>
    <w:div w:id="1932347426">
      <w:marLeft w:val="0"/>
      <w:marRight w:val="0"/>
      <w:marTop w:val="0"/>
      <w:marBottom w:val="0"/>
      <w:divBdr>
        <w:top w:val="none" w:sz="0" w:space="0" w:color="auto"/>
        <w:left w:val="none" w:sz="0" w:space="0" w:color="auto"/>
        <w:bottom w:val="none" w:sz="0" w:space="0" w:color="auto"/>
        <w:right w:val="none" w:sz="0" w:space="0" w:color="auto"/>
      </w:divBdr>
    </w:div>
    <w:div w:id="1932347428">
      <w:marLeft w:val="0"/>
      <w:marRight w:val="0"/>
      <w:marTop w:val="0"/>
      <w:marBottom w:val="0"/>
      <w:divBdr>
        <w:top w:val="none" w:sz="0" w:space="0" w:color="auto"/>
        <w:left w:val="none" w:sz="0" w:space="0" w:color="auto"/>
        <w:bottom w:val="none" w:sz="0" w:space="0" w:color="auto"/>
        <w:right w:val="none" w:sz="0" w:space="0" w:color="auto"/>
      </w:divBdr>
    </w:div>
    <w:div w:id="1932347430">
      <w:marLeft w:val="0"/>
      <w:marRight w:val="0"/>
      <w:marTop w:val="0"/>
      <w:marBottom w:val="0"/>
      <w:divBdr>
        <w:top w:val="none" w:sz="0" w:space="0" w:color="auto"/>
        <w:left w:val="none" w:sz="0" w:space="0" w:color="auto"/>
        <w:bottom w:val="none" w:sz="0" w:space="0" w:color="auto"/>
        <w:right w:val="none" w:sz="0" w:space="0" w:color="auto"/>
      </w:divBdr>
      <w:divsChild>
        <w:div w:id="1932347372">
          <w:marLeft w:val="0"/>
          <w:marRight w:val="0"/>
          <w:marTop w:val="120"/>
          <w:marBottom w:val="0"/>
          <w:divBdr>
            <w:top w:val="none" w:sz="0" w:space="0" w:color="auto"/>
            <w:left w:val="none" w:sz="0" w:space="0" w:color="auto"/>
            <w:bottom w:val="none" w:sz="0" w:space="0" w:color="auto"/>
            <w:right w:val="none" w:sz="0" w:space="0" w:color="auto"/>
          </w:divBdr>
        </w:div>
        <w:div w:id="1932347392">
          <w:marLeft w:val="0"/>
          <w:marRight w:val="0"/>
          <w:marTop w:val="120"/>
          <w:marBottom w:val="0"/>
          <w:divBdr>
            <w:top w:val="none" w:sz="0" w:space="0" w:color="auto"/>
            <w:left w:val="none" w:sz="0" w:space="0" w:color="auto"/>
            <w:bottom w:val="none" w:sz="0" w:space="0" w:color="auto"/>
            <w:right w:val="none" w:sz="0" w:space="0" w:color="auto"/>
          </w:divBdr>
        </w:div>
        <w:div w:id="1932347427">
          <w:marLeft w:val="0"/>
          <w:marRight w:val="0"/>
          <w:marTop w:val="120"/>
          <w:marBottom w:val="0"/>
          <w:divBdr>
            <w:top w:val="none" w:sz="0" w:space="0" w:color="auto"/>
            <w:left w:val="none" w:sz="0" w:space="0" w:color="auto"/>
            <w:bottom w:val="none" w:sz="0" w:space="0" w:color="auto"/>
            <w:right w:val="none" w:sz="0" w:space="0" w:color="auto"/>
          </w:divBdr>
        </w:div>
      </w:divsChild>
    </w:div>
    <w:div w:id="1932347431">
      <w:marLeft w:val="0"/>
      <w:marRight w:val="0"/>
      <w:marTop w:val="0"/>
      <w:marBottom w:val="0"/>
      <w:divBdr>
        <w:top w:val="none" w:sz="0" w:space="0" w:color="auto"/>
        <w:left w:val="none" w:sz="0" w:space="0" w:color="auto"/>
        <w:bottom w:val="none" w:sz="0" w:space="0" w:color="auto"/>
        <w:right w:val="none" w:sz="0" w:space="0" w:color="auto"/>
      </w:divBdr>
    </w:div>
    <w:div w:id="1932347432">
      <w:marLeft w:val="0"/>
      <w:marRight w:val="0"/>
      <w:marTop w:val="0"/>
      <w:marBottom w:val="0"/>
      <w:divBdr>
        <w:top w:val="none" w:sz="0" w:space="0" w:color="auto"/>
        <w:left w:val="none" w:sz="0" w:space="0" w:color="auto"/>
        <w:bottom w:val="none" w:sz="0" w:space="0" w:color="auto"/>
        <w:right w:val="none" w:sz="0" w:space="0" w:color="auto"/>
      </w:divBdr>
    </w:div>
    <w:div w:id="1932347433">
      <w:marLeft w:val="0"/>
      <w:marRight w:val="0"/>
      <w:marTop w:val="0"/>
      <w:marBottom w:val="0"/>
      <w:divBdr>
        <w:top w:val="none" w:sz="0" w:space="0" w:color="auto"/>
        <w:left w:val="none" w:sz="0" w:space="0" w:color="auto"/>
        <w:bottom w:val="none" w:sz="0" w:space="0" w:color="auto"/>
        <w:right w:val="none" w:sz="0" w:space="0" w:color="auto"/>
      </w:divBdr>
    </w:div>
    <w:div w:id="1932347434">
      <w:marLeft w:val="0"/>
      <w:marRight w:val="0"/>
      <w:marTop w:val="0"/>
      <w:marBottom w:val="0"/>
      <w:divBdr>
        <w:top w:val="none" w:sz="0" w:space="0" w:color="auto"/>
        <w:left w:val="none" w:sz="0" w:space="0" w:color="auto"/>
        <w:bottom w:val="none" w:sz="0" w:space="0" w:color="auto"/>
        <w:right w:val="none" w:sz="0" w:space="0" w:color="auto"/>
      </w:divBdr>
    </w:div>
    <w:div w:id="1932347435">
      <w:marLeft w:val="0"/>
      <w:marRight w:val="0"/>
      <w:marTop w:val="0"/>
      <w:marBottom w:val="0"/>
      <w:divBdr>
        <w:top w:val="none" w:sz="0" w:space="0" w:color="auto"/>
        <w:left w:val="none" w:sz="0" w:space="0" w:color="auto"/>
        <w:bottom w:val="none" w:sz="0" w:space="0" w:color="auto"/>
        <w:right w:val="none" w:sz="0" w:space="0" w:color="auto"/>
      </w:divBdr>
    </w:div>
    <w:div w:id="1932347436">
      <w:marLeft w:val="0"/>
      <w:marRight w:val="0"/>
      <w:marTop w:val="0"/>
      <w:marBottom w:val="0"/>
      <w:divBdr>
        <w:top w:val="none" w:sz="0" w:space="0" w:color="auto"/>
        <w:left w:val="none" w:sz="0" w:space="0" w:color="auto"/>
        <w:bottom w:val="none" w:sz="0" w:space="0" w:color="auto"/>
        <w:right w:val="none" w:sz="0" w:space="0" w:color="auto"/>
      </w:divBdr>
    </w:div>
    <w:div w:id="1932347437">
      <w:marLeft w:val="0"/>
      <w:marRight w:val="0"/>
      <w:marTop w:val="0"/>
      <w:marBottom w:val="0"/>
      <w:divBdr>
        <w:top w:val="none" w:sz="0" w:space="0" w:color="auto"/>
        <w:left w:val="none" w:sz="0" w:space="0" w:color="auto"/>
        <w:bottom w:val="none" w:sz="0" w:space="0" w:color="auto"/>
        <w:right w:val="none" w:sz="0" w:space="0" w:color="auto"/>
      </w:divBdr>
    </w:div>
    <w:div w:id="1932347438">
      <w:marLeft w:val="0"/>
      <w:marRight w:val="0"/>
      <w:marTop w:val="0"/>
      <w:marBottom w:val="0"/>
      <w:divBdr>
        <w:top w:val="none" w:sz="0" w:space="0" w:color="auto"/>
        <w:left w:val="none" w:sz="0" w:space="0" w:color="auto"/>
        <w:bottom w:val="none" w:sz="0" w:space="0" w:color="auto"/>
        <w:right w:val="none" w:sz="0" w:space="0" w:color="auto"/>
      </w:divBdr>
      <w:divsChild>
        <w:div w:id="1932347421">
          <w:marLeft w:val="0"/>
          <w:marRight w:val="0"/>
          <w:marTop w:val="0"/>
          <w:marBottom w:val="0"/>
          <w:divBdr>
            <w:top w:val="none" w:sz="0" w:space="0" w:color="auto"/>
            <w:left w:val="none" w:sz="0" w:space="0" w:color="auto"/>
            <w:bottom w:val="none" w:sz="0" w:space="0" w:color="auto"/>
            <w:right w:val="none" w:sz="0" w:space="0" w:color="auto"/>
          </w:divBdr>
        </w:div>
      </w:divsChild>
    </w:div>
    <w:div w:id="1932347440">
      <w:marLeft w:val="0"/>
      <w:marRight w:val="0"/>
      <w:marTop w:val="0"/>
      <w:marBottom w:val="0"/>
      <w:divBdr>
        <w:top w:val="none" w:sz="0" w:space="0" w:color="auto"/>
        <w:left w:val="none" w:sz="0" w:space="0" w:color="auto"/>
        <w:bottom w:val="none" w:sz="0" w:space="0" w:color="auto"/>
        <w:right w:val="none" w:sz="0" w:space="0" w:color="auto"/>
      </w:divBdr>
    </w:div>
    <w:div w:id="1932347441">
      <w:marLeft w:val="0"/>
      <w:marRight w:val="0"/>
      <w:marTop w:val="0"/>
      <w:marBottom w:val="0"/>
      <w:divBdr>
        <w:top w:val="none" w:sz="0" w:space="0" w:color="auto"/>
        <w:left w:val="none" w:sz="0" w:space="0" w:color="auto"/>
        <w:bottom w:val="none" w:sz="0" w:space="0" w:color="auto"/>
        <w:right w:val="none" w:sz="0" w:space="0" w:color="auto"/>
      </w:divBdr>
      <w:divsChild>
        <w:div w:id="1932347358">
          <w:marLeft w:val="0"/>
          <w:marRight w:val="0"/>
          <w:marTop w:val="120"/>
          <w:marBottom w:val="0"/>
          <w:divBdr>
            <w:top w:val="none" w:sz="0" w:space="0" w:color="auto"/>
            <w:left w:val="none" w:sz="0" w:space="0" w:color="auto"/>
            <w:bottom w:val="none" w:sz="0" w:space="0" w:color="auto"/>
            <w:right w:val="none" w:sz="0" w:space="0" w:color="auto"/>
          </w:divBdr>
        </w:div>
        <w:div w:id="1932347360">
          <w:marLeft w:val="0"/>
          <w:marRight w:val="0"/>
          <w:marTop w:val="120"/>
          <w:marBottom w:val="0"/>
          <w:divBdr>
            <w:top w:val="none" w:sz="0" w:space="0" w:color="auto"/>
            <w:left w:val="none" w:sz="0" w:space="0" w:color="auto"/>
            <w:bottom w:val="none" w:sz="0" w:space="0" w:color="auto"/>
            <w:right w:val="none" w:sz="0" w:space="0" w:color="auto"/>
          </w:divBdr>
        </w:div>
        <w:div w:id="1932347377">
          <w:marLeft w:val="0"/>
          <w:marRight w:val="0"/>
          <w:marTop w:val="120"/>
          <w:marBottom w:val="0"/>
          <w:divBdr>
            <w:top w:val="none" w:sz="0" w:space="0" w:color="auto"/>
            <w:left w:val="none" w:sz="0" w:space="0" w:color="auto"/>
            <w:bottom w:val="none" w:sz="0" w:space="0" w:color="auto"/>
            <w:right w:val="none" w:sz="0" w:space="0" w:color="auto"/>
          </w:divBdr>
        </w:div>
        <w:div w:id="1932347417">
          <w:marLeft w:val="0"/>
          <w:marRight w:val="0"/>
          <w:marTop w:val="120"/>
          <w:marBottom w:val="0"/>
          <w:divBdr>
            <w:top w:val="none" w:sz="0" w:space="0" w:color="auto"/>
            <w:left w:val="none" w:sz="0" w:space="0" w:color="auto"/>
            <w:bottom w:val="none" w:sz="0" w:space="0" w:color="auto"/>
            <w:right w:val="none" w:sz="0" w:space="0" w:color="auto"/>
          </w:divBdr>
        </w:div>
        <w:div w:id="1932347424">
          <w:marLeft w:val="0"/>
          <w:marRight w:val="0"/>
          <w:marTop w:val="120"/>
          <w:marBottom w:val="0"/>
          <w:divBdr>
            <w:top w:val="none" w:sz="0" w:space="0" w:color="auto"/>
            <w:left w:val="none" w:sz="0" w:space="0" w:color="auto"/>
            <w:bottom w:val="none" w:sz="0" w:space="0" w:color="auto"/>
            <w:right w:val="none" w:sz="0" w:space="0" w:color="auto"/>
          </w:divBdr>
        </w:div>
        <w:div w:id="1932347442">
          <w:marLeft w:val="0"/>
          <w:marRight w:val="0"/>
          <w:marTop w:val="120"/>
          <w:marBottom w:val="0"/>
          <w:divBdr>
            <w:top w:val="none" w:sz="0" w:space="0" w:color="auto"/>
            <w:left w:val="none" w:sz="0" w:space="0" w:color="auto"/>
            <w:bottom w:val="none" w:sz="0" w:space="0" w:color="auto"/>
            <w:right w:val="none" w:sz="0" w:space="0" w:color="auto"/>
          </w:divBdr>
        </w:div>
        <w:div w:id="1932347444">
          <w:marLeft w:val="0"/>
          <w:marRight w:val="0"/>
          <w:marTop w:val="120"/>
          <w:marBottom w:val="0"/>
          <w:divBdr>
            <w:top w:val="none" w:sz="0" w:space="0" w:color="auto"/>
            <w:left w:val="none" w:sz="0" w:space="0" w:color="auto"/>
            <w:bottom w:val="none" w:sz="0" w:space="0" w:color="auto"/>
            <w:right w:val="none" w:sz="0" w:space="0" w:color="auto"/>
          </w:divBdr>
        </w:div>
        <w:div w:id="1932347452">
          <w:marLeft w:val="0"/>
          <w:marRight w:val="0"/>
          <w:marTop w:val="120"/>
          <w:marBottom w:val="0"/>
          <w:divBdr>
            <w:top w:val="none" w:sz="0" w:space="0" w:color="auto"/>
            <w:left w:val="none" w:sz="0" w:space="0" w:color="auto"/>
            <w:bottom w:val="none" w:sz="0" w:space="0" w:color="auto"/>
            <w:right w:val="none" w:sz="0" w:space="0" w:color="auto"/>
          </w:divBdr>
        </w:div>
      </w:divsChild>
    </w:div>
    <w:div w:id="1932347445">
      <w:marLeft w:val="0"/>
      <w:marRight w:val="0"/>
      <w:marTop w:val="0"/>
      <w:marBottom w:val="0"/>
      <w:divBdr>
        <w:top w:val="none" w:sz="0" w:space="0" w:color="auto"/>
        <w:left w:val="none" w:sz="0" w:space="0" w:color="auto"/>
        <w:bottom w:val="none" w:sz="0" w:space="0" w:color="auto"/>
        <w:right w:val="none" w:sz="0" w:space="0" w:color="auto"/>
      </w:divBdr>
    </w:div>
    <w:div w:id="1932347446">
      <w:marLeft w:val="0"/>
      <w:marRight w:val="0"/>
      <w:marTop w:val="0"/>
      <w:marBottom w:val="0"/>
      <w:divBdr>
        <w:top w:val="none" w:sz="0" w:space="0" w:color="auto"/>
        <w:left w:val="none" w:sz="0" w:space="0" w:color="auto"/>
        <w:bottom w:val="none" w:sz="0" w:space="0" w:color="auto"/>
        <w:right w:val="none" w:sz="0" w:space="0" w:color="auto"/>
      </w:divBdr>
      <w:divsChild>
        <w:div w:id="1932347439">
          <w:marLeft w:val="480"/>
          <w:marRight w:val="0"/>
          <w:marTop w:val="0"/>
          <w:marBottom w:val="0"/>
          <w:divBdr>
            <w:top w:val="none" w:sz="0" w:space="0" w:color="auto"/>
            <w:left w:val="none" w:sz="0" w:space="0" w:color="auto"/>
            <w:bottom w:val="none" w:sz="0" w:space="0" w:color="auto"/>
            <w:right w:val="none" w:sz="0" w:space="0" w:color="auto"/>
          </w:divBdr>
        </w:div>
        <w:div w:id="1932347459">
          <w:marLeft w:val="480"/>
          <w:marRight w:val="0"/>
          <w:marTop w:val="0"/>
          <w:marBottom w:val="0"/>
          <w:divBdr>
            <w:top w:val="none" w:sz="0" w:space="0" w:color="auto"/>
            <w:left w:val="none" w:sz="0" w:space="0" w:color="auto"/>
            <w:bottom w:val="none" w:sz="0" w:space="0" w:color="auto"/>
            <w:right w:val="none" w:sz="0" w:space="0" w:color="auto"/>
          </w:divBdr>
        </w:div>
        <w:div w:id="1932347468">
          <w:marLeft w:val="480"/>
          <w:marRight w:val="0"/>
          <w:marTop w:val="0"/>
          <w:marBottom w:val="0"/>
          <w:divBdr>
            <w:top w:val="none" w:sz="0" w:space="0" w:color="auto"/>
            <w:left w:val="none" w:sz="0" w:space="0" w:color="auto"/>
            <w:bottom w:val="none" w:sz="0" w:space="0" w:color="auto"/>
            <w:right w:val="none" w:sz="0" w:space="0" w:color="auto"/>
          </w:divBdr>
        </w:div>
      </w:divsChild>
    </w:div>
    <w:div w:id="1932347447">
      <w:marLeft w:val="0"/>
      <w:marRight w:val="0"/>
      <w:marTop w:val="0"/>
      <w:marBottom w:val="0"/>
      <w:divBdr>
        <w:top w:val="none" w:sz="0" w:space="0" w:color="auto"/>
        <w:left w:val="none" w:sz="0" w:space="0" w:color="auto"/>
        <w:bottom w:val="none" w:sz="0" w:space="0" w:color="auto"/>
        <w:right w:val="none" w:sz="0" w:space="0" w:color="auto"/>
      </w:divBdr>
    </w:div>
    <w:div w:id="1932347448">
      <w:marLeft w:val="0"/>
      <w:marRight w:val="0"/>
      <w:marTop w:val="0"/>
      <w:marBottom w:val="0"/>
      <w:divBdr>
        <w:top w:val="none" w:sz="0" w:space="0" w:color="auto"/>
        <w:left w:val="none" w:sz="0" w:space="0" w:color="auto"/>
        <w:bottom w:val="none" w:sz="0" w:space="0" w:color="auto"/>
        <w:right w:val="none" w:sz="0" w:space="0" w:color="auto"/>
      </w:divBdr>
    </w:div>
    <w:div w:id="1932347449">
      <w:marLeft w:val="0"/>
      <w:marRight w:val="0"/>
      <w:marTop w:val="0"/>
      <w:marBottom w:val="0"/>
      <w:divBdr>
        <w:top w:val="none" w:sz="0" w:space="0" w:color="auto"/>
        <w:left w:val="none" w:sz="0" w:space="0" w:color="auto"/>
        <w:bottom w:val="none" w:sz="0" w:space="0" w:color="auto"/>
        <w:right w:val="none" w:sz="0" w:space="0" w:color="auto"/>
      </w:divBdr>
    </w:div>
    <w:div w:id="1932347450">
      <w:marLeft w:val="0"/>
      <w:marRight w:val="0"/>
      <w:marTop w:val="0"/>
      <w:marBottom w:val="0"/>
      <w:divBdr>
        <w:top w:val="none" w:sz="0" w:space="0" w:color="auto"/>
        <w:left w:val="none" w:sz="0" w:space="0" w:color="auto"/>
        <w:bottom w:val="none" w:sz="0" w:space="0" w:color="auto"/>
        <w:right w:val="none" w:sz="0" w:space="0" w:color="auto"/>
      </w:divBdr>
      <w:divsChild>
        <w:div w:id="1932347418">
          <w:marLeft w:val="0"/>
          <w:marRight w:val="0"/>
          <w:marTop w:val="120"/>
          <w:marBottom w:val="0"/>
          <w:divBdr>
            <w:top w:val="none" w:sz="0" w:space="0" w:color="auto"/>
            <w:left w:val="none" w:sz="0" w:space="0" w:color="auto"/>
            <w:bottom w:val="none" w:sz="0" w:space="0" w:color="auto"/>
            <w:right w:val="none" w:sz="0" w:space="0" w:color="auto"/>
          </w:divBdr>
        </w:div>
        <w:div w:id="1932347456">
          <w:marLeft w:val="0"/>
          <w:marRight w:val="0"/>
          <w:marTop w:val="120"/>
          <w:marBottom w:val="0"/>
          <w:divBdr>
            <w:top w:val="none" w:sz="0" w:space="0" w:color="auto"/>
            <w:left w:val="none" w:sz="0" w:space="0" w:color="auto"/>
            <w:bottom w:val="none" w:sz="0" w:space="0" w:color="auto"/>
            <w:right w:val="none" w:sz="0" w:space="0" w:color="auto"/>
          </w:divBdr>
        </w:div>
      </w:divsChild>
    </w:div>
    <w:div w:id="1932347451">
      <w:marLeft w:val="0"/>
      <w:marRight w:val="0"/>
      <w:marTop w:val="0"/>
      <w:marBottom w:val="0"/>
      <w:divBdr>
        <w:top w:val="none" w:sz="0" w:space="0" w:color="auto"/>
        <w:left w:val="none" w:sz="0" w:space="0" w:color="auto"/>
        <w:bottom w:val="none" w:sz="0" w:space="0" w:color="auto"/>
        <w:right w:val="none" w:sz="0" w:space="0" w:color="auto"/>
      </w:divBdr>
    </w:div>
    <w:div w:id="1932347453">
      <w:marLeft w:val="0"/>
      <w:marRight w:val="0"/>
      <w:marTop w:val="0"/>
      <w:marBottom w:val="0"/>
      <w:divBdr>
        <w:top w:val="none" w:sz="0" w:space="0" w:color="auto"/>
        <w:left w:val="none" w:sz="0" w:space="0" w:color="auto"/>
        <w:bottom w:val="none" w:sz="0" w:space="0" w:color="auto"/>
        <w:right w:val="none" w:sz="0" w:space="0" w:color="auto"/>
      </w:divBdr>
      <w:divsChild>
        <w:div w:id="1932347381">
          <w:marLeft w:val="0"/>
          <w:marRight w:val="0"/>
          <w:marTop w:val="0"/>
          <w:marBottom w:val="0"/>
          <w:divBdr>
            <w:top w:val="none" w:sz="0" w:space="0" w:color="auto"/>
            <w:left w:val="none" w:sz="0" w:space="0" w:color="auto"/>
            <w:bottom w:val="none" w:sz="0" w:space="0" w:color="auto"/>
            <w:right w:val="none" w:sz="0" w:space="0" w:color="auto"/>
          </w:divBdr>
        </w:div>
      </w:divsChild>
    </w:div>
    <w:div w:id="1932347454">
      <w:marLeft w:val="0"/>
      <w:marRight w:val="0"/>
      <w:marTop w:val="0"/>
      <w:marBottom w:val="0"/>
      <w:divBdr>
        <w:top w:val="none" w:sz="0" w:space="0" w:color="auto"/>
        <w:left w:val="none" w:sz="0" w:space="0" w:color="auto"/>
        <w:bottom w:val="none" w:sz="0" w:space="0" w:color="auto"/>
        <w:right w:val="none" w:sz="0" w:space="0" w:color="auto"/>
      </w:divBdr>
    </w:div>
    <w:div w:id="1932347455">
      <w:marLeft w:val="0"/>
      <w:marRight w:val="0"/>
      <w:marTop w:val="0"/>
      <w:marBottom w:val="0"/>
      <w:divBdr>
        <w:top w:val="none" w:sz="0" w:space="0" w:color="auto"/>
        <w:left w:val="none" w:sz="0" w:space="0" w:color="auto"/>
        <w:bottom w:val="none" w:sz="0" w:space="0" w:color="auto"/>
        <w:right w:val="none" w:sz="0" w:space="0" w:color="auto"/>
      </w:divBdr>
    </w:div>
    <w:div w:id="1932347457">
      <w:marLeft w:val="0"/>
      <w:marRight w:val="0"/>
      <w:marTop w:val="0"/>
      <w:marBottom w:val="0"/>
      <w:divBdr>
        <w:top w:val="none" w:sz="0" w:space="0" w:color="auto"/>
        <w:left w:val="none" w:sz="0" w:space="0" w:color="auto"/>
        <w:bottom w:val="none" w:sz="0" w:space="0" w:color="auto"/>
        <w:right w:val="none" w:sz="0" w:space="0" w:color="auto"/>
      </w:divBdr>
    </w:div>
    <w:div w:id="1932347458">
      <w:marLeft w:val="0"/>
      <w:marRight w:val="0"/>
      <w:marTop w:val="0"/>
      <w:marBottom w:val="0"/>
      <w:divBdr>
        <w:top w:val="none" w:sz="0" w:space="0" w:color="auto"/>
        <w:left w:val="none" w:sz="0" w:space="0" w:color="auto"/>
        <w:bottom w:val="none" w:sz="0" w:space="0" w:color="auto"/>
        <w:right w:val="none" w:sz="0" w:space="0" w:color="auto"/>
      </w:divBdr>
    </w:div>
    <w:div w:id="1932347460">
      <w:marLeft w:val="0"/>
      <w:marRight w:val="0"/>
      <w:marTop w:val="0"/>
      <w:marBottom w:val="0"/>
      <w:divBdr>
        <w:top w:val="none" w:sz="0" w:space="0" w:color="auto"/>
        <w:left w:val="none" w:sz="0" w:space="0" w:color="auto"/>
        <w:bottom w:val="none" w:sz="0" w:space="0" w:color="auto"/>
        <w:right w:val="none" w:sz="0" w:space="0" w:color="auto"/>
      </w:divBdr>
      <w:divsChild>
        <w:div w:id="1932347394">
          <w:marLeft w:val="0"/>
          <w:marRight w:val="0"/>
          <w:marTop w:val="0"/>
          <w:marBottom w:val="0"/>
          <w:divBdr>
            <w:top w:val="none" w:sz="0" w:space="0" w:color="auto"/>
            <w:left w:val="none" w:sz="0" w:space="0" w:color="auto"/>
            <w:bottom w:val="none" w:sz="0" w:space="0" w:color="auto"/>
            <w:right w:val="none" w:sz="0" w:space="0" w:color="auto"/>
          </w:divBdr>
        </w:div>
      </w:divsChild>
    </w:div>
    <w:div w:id="1932347461">
      <w:marLeft w:val="0"/>
      <w:marRight w:val="0"/>
      <w:marTop w:val="0"/>
      <w:marBottom w:val="0"/>
      <w:divBdr>
        <w:top w:val="none" w:sz="0" w:space="0" w:color="auto"/>
        <w:left w:val="none" w:sz="0" w:space="0" w:color="auto"/>
        <w:bottom w:val="none" w:sz="0" w:space="0" w:color="auto"/>
        <w:right w:val="none" w:sz="0" w:space="0" w:color="auto"/>
      </w:divBdr>
      <w:divsChild>
        <w:div w:id="1932347390">
          <w:marLeft w:val="480"/>
          <w:marRight w:val="0"/>
          <w:marTop w:val="0"/>
          <w:marBottom w:val="0"/>
          <w:divBdr>
            <w:top w:val="none" w:sz="0" w:space="0" w:color="auto"/>
            <w:left w:val="none" w:sz="0" w:space="0" w:color="auto"/>
            <w:bottom w:val="none" w:sz="0" w:space="0" w:color="auto"/>
            <w:right w:val="none" w:sz="0" w:space="0" w:color="auto"/>
          </w:divBdr>
        </w:div>
        <w:div w:id="1932347416">
          <w:marLeft w:val="480"/>
          <w:marRight w:val="0"/>
          <w:marTop w:val="0"/>
          <w:marBottom w:val="0"/>
          <w:divBdr>
            <w:top w:val="none" w:sz="0" w:space="0" w:color="auto"/>
            <w:left w:val="none" w:sz="0" w:space="0" w:color="auto"/>
            <w:bottom w:val="none" w:sz="0" w:space="0" w:color="auto"/>
            <w:right w:val="none" w:sz="0" w:space="0" w:color="auto"/>
          </w:divBdr>
        </w:div>
        <w:div w:id="1932347443">
          <w:marLeft w:val="480"/>
          <w:marRight w:val="0"/>
          <w:marTop w:val="0"/>
          <w:marBottom w:val="0"/>
          <w:divBdr>
            <w:top w:val="none" w:sz="0" w:space="0" w:color="auto"/>
            <w:left w:val="none" w:sz="0" w:space="0" w:color="auto"/>
            <w:bottom w:val="none" w:sz="0" w:space="0" w:color="auto"/>
            <w:right w:val="none" w:sz="0" w:space="0" w:color="auto"/>
          </w:divBdr>
        </w:div>
      </w:divsChild>
    </w:div>
    <w:div w:id="1932347462">
      <w:marLeft w:val="0"/>
      <w:marRight w:val="0"/>
      <w:marTop w:val="0"/>
      <w:marBottom w:val="0"/>
      <w:divBdr>
        <w:top w:val="none" w:sz="0" w:space="0" w:color="auto"/>
        <w:left w:val="none" w:sz="0" w:space="0" w:color="auto"/>
        <w:bottom w:val="none" w:sz="0" w:space="0" w:color="auto"/>
        <w:right w:val="none" w:sz="0" w:space="0" w:color="auto"/>
      </w:divBdr>
    </w:div>
    <w:div w:id="1932347463">
      <w:marLeft w:val="0"/>
      <w:marRight w:val="0"/>
      <w:marTop w:val="0"/>
      <w:marBottom w:val="0"/>
      <w:divBdr>
        <w:top w:val="none" w:sz="0" w:space="0" w:color="auto"/>
        <w:left w:val="none" w:sz="0" w:space="0" w:color="auto"/>
        <w:bottom w:val="none" w:sz="0" w:space="0" w:color="auto"/>
        <w:right w:val="none" w:sz="0" w:space="0" w:color="auto"/>
      </w:divBdr>
    </w:div>
    <w:div w:id="1932347464">
      <w:marLeft w:val="0"/>
      <w:marRight w:val="0"/>
      <w:marTop w:val="0"/>
      <w:marBottom w:val="0"/>
      <w:divBdr>
        <w:top w:val="none" w:sz="0" w:space="0" w:color="auto"/>
        <w:left w:val="none" w:sz="0" w:space="0" w:color="auto"/>
        <w:bottom w:val="none" w:sz="0" w:space="0" w:color="auto"/>
        <w:right w:val="none" w:sz="0" w:space="0" w:color="auto"/>
      </w:divBdr>
    </w:div>
    <w:div w:id="1932347465">
      <w:marLeft w:val="0"/>
      <w:marRight w:val="0"/>
      <w:marTop w:val="0"/>
      <w:marBottom w:val="0"/>
      <w:divBdr>
        <w:top w:val="none" w:sz="0" w:space="0" w:color="auto"/>
        <w:left w:val="none" w:sz="0" w:space="0" w:color="auto"/>
        <w:bottom w:val="none" w:sz="0" w:space="0" w:color="auto"/>
        <w:right w:val="none" w:sz="0" w:space="0" w:color="auto"/>
      </w:divBdr>
    </w:div>
    <w:div w:id="1932347466">
      <w:marLeft w:val="0"/>
      <w:marRight w:val="0"/>
      <w:marTop w:val="0"/>
      <w:marBottom w:val="0"/>
      <w:divBdr>
        <w:top w:val="none" w:sz="0" w:space="0" w:color="auto"/>
        <w:left w:val="none" w:sz="0" w:space="0" w:color="auto"/>
        <w:bottom w:val="none" w:sz="0" w:space="0" w:color="auto"/>
        <w:right w:val="none" w:sz="0" w:space="0" w:color="auto"/>
      </w:divBdr>
    </w:div>
    <w:div w:id="19323474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conomy.gov.ru/mine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ks.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fgis.economy.gov.ru" TargetMode="External"/><Relationship Id="rId4" Type="http://schemas.microsoft.com/office/2007/relationships/stylesWithEffects" Target="stylesWithEffects.xml"/><Relationship Id="rId9" Type="http://schemas.openxmlformats.org/officeDocument/2006/relationships/hyperlink" Target="http://www.minsport.gov.ru/activities/econom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34B33-AEA1-4F42-8D08-BD8EA83DB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32</Pages>
  <Words>9865</Words>
  <Characters>56232</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САРСТРОЙНИИПРОЕКТ</dc:creator>
  <cp:lastModifiedBy>User4</cp:lastModifiedBy>
  <cp:revision>21</cp:revision>
  <cp:lastPrinted>2024-04-15T06:41:00Z</cp:lastPrinted>
  <dcterms:created xsi:type="dcterms:W3CDTF">2018-07-17T08:05:00Z</dcterms:created>
  <dcterms:modified xsi:type="dcterms:W3CDTF">2024-04-15T06:41:00Z</dcterms:modified>
</cp:coreProperties>
</file>