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992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304FD3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15.11. 2012 № 119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561B7">
        <w:rPr>
          <w:rFonts w:ascii="Times New Roman" w:hAnsi="Times New Roman"/>
          <w:bCs/>
          <w:sz w:val="28"/>
          <w:szCs w:val="28"/>
        </w:rPr>
        <w:t xml:space="preserve">Об утверждении  Положения 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561B7">
        <w:rPr>
          <w:rFonts w:ascii="Times New Roman" w:hAnsi="Times New Roman"/>
          <w:bCs/>
          <w:sz w:val="28"/>
          <w:szCs w:val="28"/>
        </w:rPr>
        <w:t xml:space="preserve">о муниципальном жилищном 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2561B7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контроле  на территории 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2561B7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Рощинского сельского поселения       </w:t>
      </w:r>
      <w:r w:rsidRPr="002561B7">
        <w:rPr>
          <w:rFonts w:ascii="Times New Roman" w:eastAsia="Calibri" w:hAnsi="Times New Roman"/>
          <w:spacing w:val="4"/>
          <w:sz w:val="28"/>
          <w:szCs w:val="28"/>
          <w:lang w:eastAsia="en-US"/>
        </w:rPr>
        <w:tab/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2561B7">
        <w:rPr>
          <w:rFonts w:ascii="Times New Roman" w:eastAsia="Calibri" w:hAnsi="Times New Roman"/>
          <w:spacing w:val="4"/>
          <w:sz w:val="28"/>
          <w:szCs w:val="28"/>
          <w:lang w:eastAsia="en-US"/>
        </w:rPr>
        <w:t>В  соответствии  с Федеральным законом от 06 октября 2003 года № 131-ФЗ «Об  общих принципах организации местного самоуправления в Российской Федерации», Жилищным кодексом Российской  Федерации, Федеральным  законом от 26.12.2008г. № 294-ФЗ «О защите прав юридических лиц и индивидуальных предпринимателей при осуществлении государственного  контроля (надзора)  и муниципального контроля», Уставом Рощинского  сельского поселения,  Совет депутатов Рощинского сельского поселения</w:t>
      </w:r>
    </w:p>
    <w:p w:rsidR="002561B7" w:rsidRPr="002561B7" w:rsidRDefault="002561B7" w:rsidP="002561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561B7" w:rsidRPr="002561B7" w:rsidRDefault="002561B7" w:rsidP="002561B7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2561B7">
        <w:rPr>
          <w:rFonts w:ascii="Times New Roman" w:hAnsi="Times New Roman"/>
          <w:b/>
          <w:sz w:val="28"/>
          <w:szCs w:val="24"/>
        </w:rPr>
        <w:t>РЕШИЛ: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pacing w:val="4"/>
          <w:sz w:val="28"/>
          <w:szCs w:val="28"/>
          <w:lang w:eastAsia="en-US"/>
        </w:rPr>
      </w:pPr>
      <w:r w:rsidRPr="002561B7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прилагаемое Положение </w:t>
      </w:r>
      <w:r w:rsidRPr="002561B7">
        <w:rPr>
          <w:rFonts w:ascii="Times New Roman" w:eastAsia="Calibri" w:hAnsi="Times New Roman" w:cs="Arial"/>
          <w:bCs/>
          <w:spacing w:val="4"/>
          <w:sz w:val="28"/>
          <w:szCs w:val="28"/>
          <w:lang w:eastAsia="en-US"/>
        </w:rPr>
        <w:t xml:space="preserve">о муниципальном жилищном </w:t>
      </w:r>
      <w:r w:rsidRPr="002561B7">
        <w:rPr>
          <w:rFonts w:ascii="Times New Roman" w:eastAsia="Calibri" w:hAnsi="Times New Roman" w:cs="Arial"/>
          <w:spacing w:val="4"/>
          <w:sz w:val="28"/>
          <w:szCs w:val="28"/>
          <w:lang w:eastAsia="en-US"/>
        </w:rPr>
        <w:t xml:space="preserve">контроле </w:t>
      </w:r>
      <w:r w:rsidRPr="002561B7">
        <w:rPr>
          <w:rFonts w:ascii="Times New Roman" w:eastAsia="Calibri" w:hAnsi="Times New Roman" w:cs="Arial"/>
          <w:bCs/>
          <w:spacing w:val="4"/>
          <w:sz w:val="28"/>
          <w:szCs w:val="28"/>
          <w:lang w:eastAsia="en-US"/>
        </w:rPr>
        <w:t>на территории Рощинского</w:t>
      </w:r>
      <w:r w:rsidRPr="002561B7">
        <w:rPr>
          <w:rFonts w:ascii="Times New Roman" w:eastAsia="Calibri" w:hAnsi="Times New Roman" w:cs="Arial"/>
          <w:spacing w:val="4"/>
          <w:sz w:val="28"/>
          <w:szCs w:val="28"/>
          <w:lang w:eastAsia="en-US"/>
        </w:rPr>
        <w:t xml:space="preserve"> </w:t>
      </w:r>
      <w:r w:rsidRPr="002561B7">
        <w:rPr>
          <w:rFonts w:ascii="Times New Roman" w:eastAsia="Calibri" w:hAnsi="Times New Roman" w:cs="Arial"/>
          <w:bCs/>
          <w:spacing w:val="4"/>
          <w:sz w:val="28"/>
          <w:szCs w:val="28"/>
          <w:lang w:eastAsia="en-US"/>
        </w:rPr>
        <w:t>сельского поселения.</w:t>
      </w:r>
    </w:p>
    <w:p w:rsidR="002561B7" w:rsidRPr="002561B7" w:rsidRDefault="002561B7" w:rsidP="002561B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561B7">
        <w:rPr>
          <w:rFonts w:ascii="Times New Roman" w:hAnsi="Times New Roman"/>
          <w:sz w:val="28"/>
          <w:szCs w:val="24"/>
        </w:rPr>
        <w:t>2</w:t>
      </w:r>
      <w:r w:rsidRPr="002561B7">
        <w:rPr>
          <w:rFonts w:ascii="Times New Roman" w:hAnsi="Times New Roman"/>
          <w:sz w:val="28"/>
          <w:szCs w:val="28"/>
        </w:rPr>
        <w:t>.Опубликовать решение в информационном бюллетене  «Рощинский вестник» и разместить на официальном сайте администрации.</w:t>
      </w: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61B7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В.Б.Мячин</w:t>
      </w: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561B7" w:rsidRPr="002561B7" w:rsidRDefault="002561B7" w:rsidP="002561B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                                                   </w:t>
      </w:r>
    </w:p>
    <w:p w:rsidR="002561B7" w:rsidRPr="002561B7" w:rsidRDefault="002561B7" w:rsidP="002561B7">
      <w:pPr>
        <w:tabs>
          <w:tab w:val="left" w:pos="651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lastRenderedPageBreak/>
        <w:t xml:space="preserve">                                                                               </w:t>
      </w:r>
      <w:r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 </w:t>
      </w: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Утверждено решением </w:t>
      </w:r>
    </w:p>
    <w:p w:rsidR="002561B7" w:rsidRPr="002561B7" w:rsidRDefault="002561B7" w:rsidP="002561B7">
      <w:pPr>
        <w:tabs>
          <w:tab w:val="left" w:pos="651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                                                                       </w:t>
      </w:r>
      <w:r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 </w:t>
      </w: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Совета депутатов Рощинского                    </w:t>
      </w:r>
    </w:p>
    <w:p w:rsidR="002561B7" w:rsidRPr="002561B7" w:rsidRDefault="002561B7" w:rsidP="002561B7">
      <w:pPr>
        <w:tabs>
          <w:tab w:val="left" w:pos="651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                                                                       </w:t>
      </w:r>
      <w:r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       </w:t>
      </w: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сельского поселения </w:t>
      </w:r>
    </w:p>
    <w:p w:rsidR="002561B7" w:rsidRPr="002561B7" w:rsidRDefault="002561B7" w:rsidP="002561B7">
      <w:pPr>
        <w:tabs>
          <w:tab w:val="left" w:pos="583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  <w:r>
        <w:rPr>
          <w:rFonts w:ascii="Times New Roman" w:eastAsia="Calibri" w:hAnsi="Times New Roman"/>
          <w:spacing w:val="4"/>
          <w:sz w:val="24"/>
          <w:szCs w:val="24"/>
          <w:lang w:eastAsia="en-US"/>
        </w:rPr>
        <w:tab/>
        <w:t xml:space="preserve">         от 15.11.2012</w:t>
      </w:r>
      <w:r w:rsidRPr="002561B7"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№</w:t>
      </w:r>
      <w:r>
        <w:rPr>
          <w:rFonts w:ascii="Times New Roman" w:eastAsia="Calibri" w:hAnsi="Times New Roman"/>
          <w:spacing w:val="4"/>
          <w:sz w:val="24"/>
          <w:szCs w:val="24"/>
          <w:lang w:eastAsia="en-US"/>
        </w:rPr>
        <w:t xml:space="preserve"> 119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ПОЛОЖЕНИЕ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 xml:space="preserve">о муниципальном жилищном </w:t>
      </w:r>
      <w:r w:rsidRPr="002561B7">
        <w:rPr>
          <w:rFonts w:ascii="Times New Roman" w:hAnsi="Times New Roman"/>
          <w:b/>
          <w:color w:val="000000"/>
          <w:sz w:val="24"/>
          <w:szCs w:val="24"/>
        </w:rPr>
        <w:t xml:space="preserve">контроле </w:t>
      </w: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на территории Рощинского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сельского поселения Валдайского района Новгородской области.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1. Общие положения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bCs/>
          <w:color w:val="000000"/>
          <w:sz w:val="24"/>
          <w:szCs w:val="24"/>
        </w:rPr>
        <w:t>1.1.</w:t>
      </w: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Настоящее  Положение  разработано в соответствии с Жилищным кодексом Российской  Федерации, Федеральным законом от 06.10.2003 г. № 131 -ФЗ «Об общих принципах организации местного самоуправления в Российской Федерации»,  Федеральным  законом от 26.12.2008 г. № 294-ФЗ «О защите прав юридических лиц и индивидуальных предпринимателей при осуществлении государственного контроля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(надзора) и муниципального контроля», Уставом Рощинского  сельского поселения</w:t>
      </w:r>
      <w:r w:rsidRPr="002561B7">
        <w:rPr>
          <w:rFonts w:ascii="Times New Roman" w:hAnsi="Times New Roman"/>
          <w:sz w:val="24"/>
          <w:szCs w:val="24"/>
        </w:rPr>
        <w:t xml:space="preserve">  </w:t>
      </w:r>
      <w:r w:rsidRPr="002561B7">
        <w:rPr>
          <w:rFonts w:ascii="Times New Roman" w:hAnsi="Times New Roman"/>
          <w:color w:val="000000"/>
          <w:sz w:val="24"/>
          <w:szCs w:val="24"/>
        </w:rPr>
        <w:t>и  устанавливает порядок осуществления муниципального жилищного контроля на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территории Рощинского сельского поселения Валдайского района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Новгородской области (далее - Рощинское сельское поселение).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1.2. Муниципальный жилищный контроль -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 (далее- обязательные требования).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1.3. Муниципальный жилищный контроль на территории Рощинского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сельского поселения осуществляется администрацией Рощинского сельского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поселения и уполномоченными ею органами и должностными лицами.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1.4. Должностные лица органов муниципального жилищного контроля, являются муниципальными жилищными инспекторами.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1.5. Финансирование деятельности по осуществлению муниципального жилищного контроля и его материально-техническое обеспечение осуществляется за счёт средств бюджета Рощинского сельского поселения.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2. Цель муниципального жилищного контроля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 xml:space="preserve">2.1. Целью муниципального жилищного контроля является контроль за выполнением 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- обязательные требования), посредством организации и проведения проверок указанных лиц, принятия предусмотренных законодательством Российской Федерации мер по пресечению  и (или) устранению выявленных нарушений, 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требований, анализу и </w:t>
      </w:r>
      <w:r w:rsidRPr="002561B7">
        <w:rPr>
          <w:rFonts w:ascii="Times New Roman" w:hAnsi="Times New Roman"/>
          <w:color w:val="000000"/>
          <w:sz w:val="24"/>
          <w:szCs w:val="24"/>
        </w:rPr>
        <w:lastRenderedPageBreak/>
        <w:t>прогнозированию состояния исполнения обязательных  требований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своей деятельности.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3. Формы осуществления муниципального жилищного контроля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3.1.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3.2. Плановые проверки проводятся на основании ежегодного плана проверок, утверждаемого Главой администрации Рощинского сельского поселения.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3.3. В ежегодных планах проведения плановых проверок указываются следующие сведения: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1) наименования юридических лиц, фамилии, имена, отчества граждан и индивидуальных предпринимателей, деятельность которых подлежит плановым проверкам;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2) цель и основание проведения каждой плановой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3) дата и сроки проведения каждой плановой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4) наименование органа муниципального контроля, осуществляющего плановую проверку.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3.4.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 в орган государственного жилищного надзора уведомлением о начале указанной деятельности;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2) окончания проведения последней плановой проверки юридического лица, индивидуального предпринимателя.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3.5. Основанием для проведения внеплановой проверки наряду с основаниями, указанными в части 2 статьи 10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 а также нарушения управляющей организацией обязательств, предусмотренных частью 2 статьи 162 Жилищного кодекса.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3.6. Проверки, предусмотренные  разделом 3 настоящего Положения,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осуществляются на основании распоряжения администрации Рощинского сельского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поселения о проведении проверки.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3.7. Порядок проведения проверок, предусмотренных разделом 3 настоящего Положения осуществляется в соответствии с административным регламентом, регулирующим проведение муниципального жилищного контроля на территории Рощинского сельского поселения.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lastRenderedPageBreak/>
        <w:t>3.8. По результатам проверки юридических лиц и индивидуальных предпринимателей оформляется акт проверки соблюдения законодательства, в соответствии с Федеральным законом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в отношении граждан оформляется акт проверки по форме, утвержденной муниципальным правовым актом.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3.9. В случае выявления признаков, свидетельствующих о наличие состава административного правонарушения или нарушений обязательных требований, муниципальные жилищные инспектора, в соответствии с законодательством РФ, обязаны: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 xml:space="preserve">- выдать предписание об устранении выявленных нарушений, 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о</w:t>
      </w:r>
      <w:r w:rsidRPr="002561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прекращении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 xml:space="preserve">нарушений  обязательных  требований,  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о   проведении   мероприятий   по</w:t>
      </w:r>
      <w:r w:rsidRPr="002561B7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2561B7">
        <w:rPr>
          <w:rFonts w:ascii="Times New Roman" w:hAnsi="Times New Roman"/>
          <w:color w:val="000000"/>
          <w:sz w:val="24"/>
          <w:szCs w:val="24"/>
        </w:rPr>
        <w:t>обеспечению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 xml:space="preserve">соблюдения обязательных требований, 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о проведении других</w:t>
      </w:r>
      <w:r w:rsidRPr="002561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мероприятий, предусмотренных законодательством;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- принять меры по контролю за устранением выявленных нарушений, их предупреждению, а также привлечению лиц, допустивших выявленные нарушения, к ответственности;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- в пятидневный срок с момента выявления нарушений обязательных требований направить в уполномоченные органы материалы, связанные с указанными нарушениями, для решения вопросов о возбуждении дел об административных правонарушениях, уголовных дел.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Предписание должно отражать фамилию, имя, отчество должностного лица, выдавшего предписание, его должность, наименование юридического лица, а также фамилию, имя, отчество физического лица - адресата предписания, конкретизированное требование (перечень требований), которое обязан выполнить адресат, ссылки на нормативные акты, срок устранения правонарушения и дату выдачи предписания.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Предписание должно быть подписано адресатом (для юридического лица - его законным представителем). При отказе от подписи в получении предписания в нем делается соответствующая отметка об этом, и оно направляется адресату по почте с уведомлением о вручении.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В случае выявления нескольких нарушений, устранение которых подразумевает существенное отличие объемов работ и, соответственно, сроков их исполнения, уполномоченное должностное лицо дает несколько предписаний по каждому из указанных правонарушений.</w:t>
      </w:r>
    </w:p>
    <w:p w:rsidR="002561B7" w:rsidRPr="002561B7" w:rsidRDefault="002561B7" w:rsidP="002561B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3.10.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3.11. По окончании проверки муниципальный жилищный инспектор, проводивший  проверку, в журнале учета проверок осуществляет запись о проведенной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проверке, содержащую сведения о наименовании администрации Рощинского сельского поселения,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фамилия, имя, отчество и должность должностного лица или должностных лиц, проводящих проверку, его или их подписи.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3.15. Руководитель, иное должностное лицо или уполномоченный представитель юридического лица, индивидуальный предприниматель, а также гражданин  имеют право обжаловать действия (бездействие) должностных лиц администрации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Рощинского сельского поселения, повлекшие за собой нарушение прав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юридического лица, индивидуального предпринимателя или гражданина при проведении проверки в административном и (или) судебном порядке в соответствии  с законодательством Российской Федерации и Новгородской области.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Полномочия органов жилищного контроля,</w:t>
      </w:r>
      <w:r w:rsidRPr="002561B7">
        <w:rPr>
          <w:rFonts w:ascii="Times New Roman" w:hAnsi="Times New Roman"/>
          <w:sz w:val="24"/>
          <w:szCs w:val="24"/>
        </w:rPr>
        <w:t xml:space="preserve"> </w:t>
      </w:r>
      <w:r w:rsidRPr="002561B7">
        <w:rPr>
          <w:rFonts w:ascii="Times New Roman" w:hAnsi="Times New Roman"/>
          <w:b/>
          <w:bCs/>
          <w:color w:val="000000"/>
          <w:sz w:val="24"/>
          <w:szCs w:val="24"/>
        </w:rPr>
        <w:t>должностных лиц, осуществляющих муниципальный жилищный контроль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4.1. Муниципальные жилищные инспектора в пределах предоставленных полномочий имеют право: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2) беспрепятственно  по предъявлении служебного удостоверения и копии приказа (распоряжения) руководителя (заместителя руководителя) органа муниципального жилищного контроля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 собственников 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 председателя правления товарищества и других членов правления товарищества,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Жилищным кодексом, правомерность утверждения условий этого договора и его заключения;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внесенных в устав изменений обязательным требованиям;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4)</w:t>
      </w:r>
      <w:r w:rsidRPr="002561B7">
        <w:rPr>
          <w:rFonts w:ascii="Arial" w:hAnsi="Times New Roman" w:cs="Arial"/>
          <w:color w:val="000000"/>
          <w:sz w:val="24"/>
          <w:szCs w:val="24"/>
        </w:rPr>
        <w:t xml:space="preserve"> </w:t>
      </w:r>
      <w:r w:rsidRPr="002561B7">
        <w:rPr>
          <w:rFonts w:ascii="Times New Roman" w:hAnsi="Times New Roman"/>
          <w:color w:val="000000"/>
          <w:sz w:val="24"/>
          <w:szCs w:val="24"/>
        </w:rPr>
        <w:t>направлять в уполномоченные органы материалы, связанные с нарушениями;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обязательных требований, для решения вопросов о возбуждении административных и уголовных дел.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4.2. Муниципальные жилищные инспектора при проведении мероприятий по контролю обязаны: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2) 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3) проводить проверку на основании распоряжения или приказа руководителя, заместителя руководителя органа муниципального контроля о ее проведении в соответствии с ее назначением;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 xml:space="preserve"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или приказа руководителя, заместителя руководителя органа муниципального контроля и в случае, предусмотренном частью 5 статьи 10 Федерального закона 26.12.2008 г. № 294-ФЗ «О защите прав юридических лиц и индивидуальных предпринимателей при </w:t>
      </w:r>
      <w:r w:rsidRPr="002561B7">
        <w:rPr>
          <w:rFonts w:ascii="Times New Roman" w:hAnsi="Times New Roman"/>
          <w:color w:val="000000"/>
          <w:sz w:val="24"/>
          <w:szCs w:val="24"/>
        </w:rPr>
        <w:lastRenderedPageBreak/>
        <w:t>осуществлении государственного контроля (надзора) и муниципального контроля», копии документа о согласовании проведения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6) 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7) 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8) 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9) соблюдать сроки проведения проверки, установленные Федеральным законом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10)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2561B7" w:rsidRPr="002561B7" w:rsidRDefault="002561B7" w:rsidP="002561B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11) перед началом проведения выездной проверки по просьбе руководителя, иного  должностного  лица или  уполномоченного  представителя  юридического  лица, индивидуального предпринимателя, его уполномоченного представителя ознакомить их с положениями административного регламента (при его наличии), в соответствии с которым проводится проверка;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12) осуществлять запись о проведенной проверке в журнале учета проверок.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4.3. При осуществлении муниципального жилищного контроля должностные лица уполномоченного органа местного самоуправления несут в установленном действующим законодательством и настоящим Положением ответственность за: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а) несоблюдение требований законодательства при исполнении служебных обязанностей;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б) несоблюдение установленного порядка осуществления муниципального жилищного контроля;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в) непринятие мер по предотвращению и устранению последствий выявленных нарушений жилищного законодательства;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г) объективность и достоверность материалов проводимых проверок.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4.4.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Новгородской области, осуществляющими региональный государственный жилищный надзор, в порядке, установленном законом Новгородской области.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4.5.Препятствование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ответственность.</w:t>
      </w:r>
    </w:p>
    <w:p w:rsidR="002561B7" w:rsidRPr="002561B7" w:rsidRDefault="002561B7" w:rsidP="002561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>4.6.Должностные лица уполномоченного органа местного самоуправления, осуществляющие муниципальный жилищный контроль составляют отчетность о своей деятельности, обеспечивают достоверность составляемых отчетов, которые предоставляют в установленные сроки в предусмотренные законодательством Российской Федерации органы.</w:t>
      </w:r>
    </w:p>
    <w:p w:rsidR="002561B7" w:rsidRPr="002561B7" w:rsidRDefault="002561B7" w:rsidP="002561B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61B7">
        <w:rPr>
          <w:rFonts w:ascii="Times New Roman" w:hAnsi="Times New Roman"/>
          <w:color w:val="000000"/>
          <w:sz w:val="24"/>
          <w:szCs w:val="24"/>
        </w:rPr>
        <w:t xml:space="preserve">4.7.Органы муниципального жилищного контроля вправе обратиться в суд с заявлениями  о ликвидации товарищества, о признании недействительным решения, </w:t>
      </w:r>
      <w:r w:rsidRPr="002561B7">
        <w:rPr>
          <w:rFonts w:ascii="Times New Roman" w:hAnsi="Times New Roman"/>
          <w:color w:val="000000"/>
          <w:sz w:val="24"/>
          <w:szCs w:val="24"/>
        </w:rPr>
        <w:lastRenderedPageBreak/>
        <w:t>принятого общим собранием собственников помещений в многоквартирном доме с нарушением требований Жилищного кодекса РФ 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жилья, внесенных в устав изменений обязательным требованиям или в случаях выявления нарушений порядка создания товарищества собственников жилья, выбора управляющей организации, утверждения условий договора управления многоквартирным домом и его заключения.</w:t>
      </w:r>
    </w:p>
    <w:p w:rsidR="002561B7" w:rsidRPr="002561B7" w:rsidRDefault="002561B7" w:rsidP="0025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pacing w:val="4"/>
          <w:sz w:val="24"/>
          <w:szCs w:val="24"/>
          <w:lang w:eastAsia="en-US"/>
        </w:rPr>
      </w:pPr>
    </w:p>
    <w:p w:rsidR="002561B7" w:rsidRDefault="002561B7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2561B7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C1950"/>
    <w:rsid w:val="00106DAF"/>
    <w:rsid w:val="0011256C"/>
    <w:rsid w:val="00115203"/>
    <w:rsid w:val="001C2DCA"/>
    <w:rsid w:val="001D4F05"/>
    <w:rsid w:val="001E41BB"/>
    <w:rsid w:val="001F5EC6"/>
    <w:rsid w:val="00203014"/>
    <w:rsid w:val="002317FC"/>
    <w:rsid w:val="00253453"/>
    <w:rsid w:val="002561B7"/>
    <w:rsid w:val="00270A1D"/>
    <w:rsid w:val="002A5126"/>
    <w:rsid w:val="002B36F6"/>
    <w:rsid w:val="002C7E80"/>
    <w:rsid w:val="002F4056"/>
    <w:rsid w:val="002F7109"/>
    <w:rsid w:val="00304FD3"/>
    <w:rsid w:val="00316542"/>
    <w:rsid w:val="003538C1"/>
    <w:rsid w:val="00367D10"/>
    <w:rsid w:val="00394621"/>
    <w:rsid w:val="00396027"/>
    <w:rsid w:val="003D7532"/>
    <w:rsid w:val="003E5EC4"/>
    <w:rsid w:val="004307A6"/>
    <w:rsid w:val="004A1C91"/>
    <w:rsid w:val="004C2017"/>
    <w:rsid w:val="0050392C"/>
    <w:rsid w:val="00580E3D"/>
    <w:rsid w:val="005A1B57"/>
    <w:rsid w:val="005C4A23"/>
    <w:rsid w:val="005C4D67"/>
    <w:rsid w:val="005C4F2E"/>
    <w:rsid w:val="005F6C5E"/>
    <w:rsid w:val="00606B19"/>
    <w:rsid w:val="0061048F"/>
    <w:rsid w:val="00614F8A"/>
    <w:rsid w:val="00623C77"/>
    <w:rsid w:val="00643310"/>
    <w:rsid w:val="006667D9"/>
    <w:rsid w:val="006E590A"/>
    <w:rsid w:val="00703B70"/>
    <w:rsid w:val="007231DA"/>
    <w:rsid w:val="0075642F"/>
    <w:rsid w:val="007609A9"/>
    <w:rsid w:val="00767F4E"/>
    <w:rsid w:val="00782F34"/>
    <w:rsid w:val="007D085A"/>
    <w:rsid w:val="008341FE"/>
    <w:rsid w:val="00836279"/>
    <w:rsid w:val="00845813"/>
    <w:rsid w:val="00884F65"/>
    <w:rsid w:val="00890C62"/>
    <w:rsid w:val="008C1A14"/>
    <w:rsid w:val="008F50B3"/>
    <w:rsid w:val="00905FA3"/>
    <w:rsid w:val="009A23FC"/>
    <w:rsid w:val="009B6E27"/>
    <w:rsid w:val="009C36C9"/>
    <w:rsid w:val="009E22EB"/>
    <w:rsid w:val="00A26F70"/>
    <w:rsid w:val="00AB4B6A"/>
    <w:rsid w:val="00AC462B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F06B6"/>
    <w:rsid w:val="00D32D7F"/>
    <w:rsid w:val="00D570CF"/>
    <w:rsid w:val="00D66817"/>
    <w:rsid w:val="00D728AF"/>
    <w:rsid w:val="00D754E4"/>
    <w:rsid w:val="00D849D0"/>
    <w:rsid w:val="00D854D9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F14CD1"/>
    <w:rsid w:val="00F55FA9"/>
    <w:rsid w:val="00F702A3"/>
    <w:rsid w:val="00FC25FD"/>
    <w:rsid w:val="00F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2012-11-22T07:39:00Z</cp:lastPrinted>
  <dcterms:created xsi:type="dcterms:W3CDTF">2023-02-22T10:50:00Z</dcterms:created>
  <dcterms:modified xsi:type="dcterms:W3CDTF">2023-02-22T10:50:00Z</dcterms:modified>
</cp:coreProperties>
</file>